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B16A0" w:rsidP="00BB16A0" w:rsidRDefault="00B7787A" w14:paraId="0545CC00" w14:textId="2EF35759">
      <w:r>
        <w:rPr>
          <w:noProof/>
        </w:rPr>
        <w:drawing>
          <wp:inline distT="0" distB="0" distL="0" distR="0" wp14:anchorId="486ABB70" wp14:editId="41A583D1">
            <wp:extent cx="3031200" cy="36000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a:extLst>
                        <a:ext uri="{28A0092B-C50C-407E-A947-70E740481C1C}">
                          <a14:useLocalDpi xmlns:a14="http://schemas.microsoft.com/office/drawing/2010/main" val="0"/>
                        </a:ext>
                      </a:extLst>
                    </a:blip>
                    <a:stretch>
                      <a:fillRect/>
                    </a:stretch>
                  </pic:blipFill>
                  <pic:spPr>
                    <a:xfrm>
                      <a:off x="0" y="0"/>
                      <a:ext cx="3031200" cy="360000"/>
                    </a:xfrm>
                    <a:prstGeom prst="rect">
                      <a:avLst/>
                    </a:prstGeom>
                  </pic:spPr>
                </pic:pic>
              </a:graphicData>
            </a:graphic>
          </wp:inline>
        </w:drawing>
      </w:r>
    </w:p>
    <w:p w:rsidR="00BB16A0" w:rsidP="00BB16A0" w:rsidRDefault="00BB16A0" w14:paraId="61AFC116" w14:textId="77777777">
      <w:pPr>
        <w:jc w:val="center"/>
        <w:rPr>
          <w:rFonts w:ascii="Verdana" w:hAnsi="Verdana"/>
          <w:b/>
          <w:bCs/>
          <w:sz w:val="32"/>
          <w:szCs w:val="32"/>
        </w:rPr>
      </w:pPr>
    </w:p>
    <w:p w:rsidRPr="002F357F" w:rsidR="00BB16A0" w:rsidP="00BB16A0" w:rsidRDefault="00753FA1" w14:paraId="40F54074" w14:textId="3AFCC5B8">
      <w:pPr>
        <w:jc w:val="center"/>
        <w:rPr>
          <w:rFonts w:cs="Arial"/>
          <w:b/>
          <w:bCs/>
          <w:color w:val="00625E"/>
          <w:sz w:val="40"/>
          <w:szCs w:val="40"/>
        </w:rPr>
      </w:pPr>
      <w:r w:rsidRPr="00753FA1">
        <w:rPr>
          <w:rFonts w:eastAsia="Times New Roman" w:cs="Arial"/>
          <w:b/>
          <w:bCs/>
          <w:color w:val="00625E"/>
          <w:sz w:val="40"/>
          <w:szCs w:val="40"/>
          <w:lang w:eastAsia="en-GB"/>
        </w:rPr>
        <w:t>Morven Hawthorn Pit Grid Connection Project</w:t>
      </w:r>
      <w:r w:rsidR="005A52D0">
        <w:rPr>
          <w:rFonts w:eastAsia="Times New Roman" w:cs="Arial"/>
          <w:b/>
          <w:bCs/>
          <w:color w:val="00625E"/>
          <w:sz w:val="40"/>
          <w:szCs w:val="40"/>
          <w:lang w:eastAsia="en-GB"/>
        </w:rPr>
        <w:t xml:space="preserve"> </w:t>
      </w:r>
      <w:r w:rsidRPr="002F357F" w:rsidR="00BB16A0">
        <w:rPr>
          <w:rFonts w:cs="Arial"/>
          <w:b/>
          <w:bCs/>
          <w:color w:val="00625E"/>
          <w:sz w:val="40"/>
          <w:szCs w:val="40"/>
        </w:rPr>
        <w:t>Section 51 Advice Log</w:t>
      </w:r>
    </w:p>
    <w:p w:rsidRPr="000A6FE9" w:rsidR="00BB16A0" w:rsidP="00BB16A0" w:rsidRDefault="00BB16A0" w14:paraId="1BB672EA" w14:textId="38C5BB33">
      <w:pPr>
        <w:jc w:val="center"/>
        <w:rPr>
          <w:rFonts w:cs="Arial"/>
          <w:b/>
          <w:bCs/>
          <w:color w:val="31849B"/>
          <w:sz w:val="40"/>
          <w:szCs w:val="40"/>
        </w:rPr>
      </w:pPr>
      <w:r w:rsidRPr="002F357F">
        <w:rPr>
          <w:rFonts w:cs="Arial"/>
          <w:b/>
          <w:bCs/>
          <w:color w:val="00625E"/>
          <w:sz w:val="40"/>
          <w:szCs w:val="40"/>
        </w:rPr>
        <w:t xml:space="preserve">Version: </w:t>
      </w:r>
      <w:r w:rsidR="00E73E98">
        <w:rPr>
          <w:rFonts w:cs="Arial"/>
          <w:b/>
          <w:bCs/>
          <w:color w:val="00625E"/>
          <w:sz w:val="40"/>
          <w:szCs w:val="40"/>
        </w:rPr>
        <w:t>21 September</w:t>
      </w:r>
      <w:r w:rsidRPr="002F357F" w:rsidR="008455D1">
        <w:rPr>
          <w:rFonts w:cs="Arial"/>
          <w:b/>
          <w:bCs/>
          <w:color w:val="00625E"/>
          <w:sz w:val="40"/>
          <w:szCs w:val="40"/>
        </w:rPr>
        <w:t xml:space="preserve"> 2026</w:t>
      </w:r>
      <w:r w:rsidRPr="002F357F">
        <w:rPr>
          <w:rFonts w:cs="Arial"/>
          <w:b/>
          <w:bCs/>
          <w:color w:val="00625E"/>
          <w:sz w:val="40"/>
          <w:szCs w:val="40"/>
        </w:rPr>
        <w:t xml:space="preserve"> </w:t>
      </w:r>
    </w:p>
    <w:p w:rsidR="00BB16A0" w:rsidP="00BB16A0" w:rsidRDefault="00BB16A0" w14:paraId="41634D81" w14:textId="77777777">
      <w:pPr>
        <w:jc w:val="center"/>
        <w:rPr>
          <w:rFonts w:ascii="Verdana" w:hAnsi="Verdana"/>
          <w:b/>
          <w:bCs/>
          <w:sz w:val="32"/>
          <w:szCs w:val="32"/>
        </w:rPr>
      </w:pPr>
    </w:p>
    <w:p w:rsidR="00BB16A0" w:rsidP="00BB16A0" w:rsidRDefault="00BB16A0" w14:paraId="19A1272E" w14:textId="77777777">
      <w:pPr>
        <w:jc w:val="center"/>
        <w:rPr>
          <w:rFonts w:ascii="Verdana" w:hAnsi="Verdana"/>
          <w:b/>
          <w:bCs/>
          <w:sz w:val="32"/>
          <w:szCs w:val="32"/>
        </w:rPr>
      </w:pPr>
    </w:p>
    <w:p w:rsidR="00682386" w:rsidP="00BB16A0" w:rsidRDefault="00682386" w14:paraId="59D78571" w14:textId="77777777">
      <w:pPr>
        <w:rPr>
          <w:rFonts w:cs="Arial"/>
          <w:szCs w:val="24"/>
        </w:rPr>
      </w:pPr>
    </w:p>
    <w:p w:rsidR="00BF188E" w:rsidP="00BB16A0" w:rsidRDefault="00BB16A0" w14:paraId="26F27622" w14:textId="784917A3">
      <w:pPr>
        <w:rPr>
          <w:rFonts w:cs="Arial"/>
          <w:szCs w:val="24"/>
        </w:rPr>
      </w:pPr>
      <w:r w:rsidRPr="248F54F4">
        <w:rPr>
          <w:rFonts w:cs="Arial"/>
          <w:szCs w:val="24"/>
        </w:rPr>
        <w:t>This document c</w:t>
      </w:r>
      <w:r>
        <w:rPr>
          <w:rFonts w:cs="Arial"/>
          <w:szCs w:val="24"/>
        </w:rPr>
        <w:t>omprises a record of</w:t>
      </w:r>
      <w:r w:rsidRPr="248F54F4">
        <w:rPr>
          <w:rFonts w:cs="Arial"/>
          <w:szCs w:val="24"/>
        </w:rPr>
        <w:t xml:space="preserve"> the </w:t>
      </w:r>
      <w:r w:rsidR="00B4498D">
        <w:rPr>
          <w:rFonts w:cs="Arial"/>
          <w:szCs w:val="24"/>
        </w:rPr>
        <w:t xml:space="preserve">s51 </w:t>
      </w:r>
      <w:r w:rsidRPr="248F54F4">
        <w:rPr>
          <w:rFonts w:cs="Arial"/>
          <w:szCs w:val="24"/>
        </w:rPr>
        <w:t xml:space="preserve">advice that has been </w:t>
      </w:r>
      <w:r w:rsidR="00DE5932">
        <w:rPr>
          <w:rFonts w:cs="Arial"/>
          <w:szCs w:val="24"/>
        </w:rPr>
        <w:t>given</w:t>
      </w:r>
      <w:r w:rsidRPr="248F54F4" w:rsidR="00DE5932">
        <w:rPr>
          <w:rFonts w:cs="Arial"/>
          <w:szCs w:val="24"/>
        </w:rPr>
        <w:t xml:space="preserve"> </w:t>
      </w:r>
      <w:r w:rsidRPr="248F54F4">
        <w:rPr>
          <w:rFonts w:cs="Arial"/>
          <w:szCs w:val="24"/>
        </w:rPr>
        <w:t>by</w:t>
      </w:r>
      <w:r w:rsidR="00097D35">
        <w:rPr>
          <w:rFonts w:cs="Arial"/>
          <w:szCs w:val="24"/>
        </w:rPr>
        <w:t xml:space="preserve"> t</w:t>
      </w:r>
      <w:r w:rsidRPr="248F54F4">
        <w:rPr>
          <w:rFonts w:cs="Arial"/>
          <w:szCs w:val="24"/>
        </w:rPr>
        <w:t>he</w:t>
      </w:r>
      <w:r w:rsidR="00DE5932">
        <w:rPr>
          <w:rFonts w:cs="Arial"/>
          <w:szCs w:val="24"/>
        </w:rPr>
        <w:t xml:space="preserve"> </w:t>
      </w:r>
      <w:r w:rsidR="00D713D3">
        <w:rPr>
          <w:rFonts w:cs="Arial"/>
          <w:szCs w:val="24"/>
        </w:rPr>
        <w:t>Planning</w:t>
      </w:r>
      <w:r w:rsidRPr="248F54F4">
        <w:rPr>
          <w:rFonts w:cs="Arial"/>
          <w:szCs w:val="24"/>
        </w:rPr>
        <w:t xml:space="preserve"> Inspectorate </w:t>
      </w:r>
      <w:r>
        <w:rPr>
          <w:rFonts w:cs="Arial"/>
          <w:szCs w:val="24"/>
        </w:rPr>
        <w:t>to</w:t>
      </w:r>
      <w:r w:rsidRPr="248F54F4">
        <w:rPr>
          <w:rFonts w:cs="Arial"/>
          <w:szCs w:val="24"/>
        </w:rPr>
        <w:t xml:space="preserve"> the applicant </w:t>
      </w:r>
      <w:r w:rsidRPr="00A96D7D" w:rsidR="00A96D7D">
        <w:rPr>
          <w:rFonts w:cs="Arial"/>
          <w:szCs w:val="24"/>
        </w:rPr>
        <w:t>Morven Offshore Wind Limited</w:t>
      </w:r>
      <w:r w:rsidR="00A96D7D">
        <w:rPr>
          <w:rFonts w:cs="Arial"/>
          <w:szCs w:val="24"/>
        </w:rPr>
        <w:t xml:space="preserve"> </w:t>
      </w:r>
      <w:r>
        <w:rPr>
          <w:rFonts w:cs="Arial"/>
          <w:szCs w:val="24"/>
        </w:rPr>
        <w:t>during the pre-application stage</w:t>
      </w:r>
      <w:r w:rsidR="00D713D3">
        <w:rPr>
          <w:rFonts w:cs="Arial"/>
          <w:szCs w:val="24"/>
        </w:rPr>
        <w:t xml:space="preserve">. </w:t>
      </w:r>
      <w:r w:rsidR="007920EA">
        <w:rPr>
          <w:rFonts w:cs="Arial"/>
          <w:szCs w:val="24"/>
        </w:rPr>
        <w:t>It</w:t>
      </w:r>
      <w:r w:rsidR="0022532D">
        <w:rPr>
          <w:rFonts w:cs="Arial"/>
          <w:szCs w:val="24"/>
        </w:rPr>
        <w:t xml:space="preserve"> will be</w:t>
      </w:r>
      <w:r>
        <w:rPr>
          <w:rFonts w:cs="Arial"/>
          <w:szCs w:val="24"/>
        </w:rPr>
        <w:t xml:space="preserve"> updated by </w:t>
      </w:r>
      <w:r w:rsidR="007920EA">
        <w:rPr>
          <w:rFonts w:cs="Arial"/>
          <w:szCs w:val="24"/>
        </w:rPr>
        <w:t>t</w:t>
      </w:r>
      <w:r>
        <w:rPr>
          <w:rFonts w:cs="Arial"/>
          <w:szCs w:val="24"/>
        </w:rPr>
        <w:t xml:space="preserve">he </w:t>
      </w:r>
      <w:r w:rsidR="00D713D3">
        <w:rPr>
          <w:rFonts w:cs="Arial"/>
          <w:szCs w:val="24"/>
        </w:rPr>
        <w:t xml:space="preserve">Planning </w:t>
      </w:r>
      <w:r>
        <w:rPr>
          <w:rFonts w:cs="Arial"/>
          <w:szCs w:val="24"/>
        </w:rPr>
        <w:t xml:space="preserve">Inspectorate after every interaction with the applicant </w:t>
      </w:r>
      <w:r w:rsidR="007D3EDF">
        <w:rPr>
          <w:rFonts w:cs="Arial"/>
          <w:szCs w:val="24"/>
        </w:rPr>
        <w:t xml:space="preserve">within </w:t>
      </w:r>
      <w:r>
        <w:rPr>
          <w:rFonts w:cs="Arial"/>
          <w:szCs w:val="24"/>
        </w:rPr>
        <w:t xml:space="preserve">which s51 </w:t>
      </w:r>
      <w:r w:rsidR="00174362">
        <w:rPr>
          <w:rFonts w:cs="Arial"/>
          <w:szCs w:val="24"/>
        </w:rPr>
        <w:t xml:space="preserve">advice </w:t>
      </w:r>
      <w:r>
        <w:rPr>
          <w:rFonts w:cs="Arial"/>
          <w:szCs w:val="24"/>
        </w:rPr>
        <w:t xml:space="preserve">has been </w:t>
      </w:r>
      <w:r w:rsidR="006F06B9">
        <w:rPr>
          <w:rFonts w:cs="Arial"/>
          <w:szCs w:val="24"/>
        </w:rPr>
        <w:t>given</w:t>
      </w:r>
      <w:r>
        <w:rPr>
          <w:rFonts w:cs="Arial"/>
          <w:szCs w:val="24"/>
        </w:rPr>
        <w:t xml:space="preserve">. </w:t>
      </w:r>
    </w:p>
    <w:p w:rsidR="00BF188E" w:rsidP="00BB16A0" w:rsidRDefault="00BF188E" w14:paraId="5C6C0F7A" w14:textId="77777777">
      <w:pPr>
        <w:rPr>
          <w:rFonts w:cs="Arial"/>
          <w:szCs w:val="24"/>
        </w:rPr>
      </w:pPr>
    </w:p>
    <w:p w:rsidR="00BB16A0" w:rsidP="00BB16A0" w:rsidRDefault="00BB16A0" w14:paraId="0F0BB7F8" w14:textId="2A992781">
      <w:pPr>
        <w:rPr>
          <w:rFonts w:cs="Arial"/>
          <w:szCs w:val="24"/>
        </w:rPr>
      </w:pPr>
      <w:r>
        <w:rPr>
          <w:rFonts w:cs="Arial"/>
          <w:szCs w:val="24"/>
        </w:rPr>
        <w:t xml:space="preserve">The applicant will always be given the opportunity to comment on </w:t>
      </w:r>
      <w:r w:rsidR="00D22AFA">
        <w:rPr>
          <w:rFonts w:cs="Arial"/>
          <w:szCs w:val="24"/>
        </w:rPr>
        <w:t>t</w:t>
      </w:r>
      <w:r>
        <w:rPr>
          <w:rFonts w:cs="Arial"/>
          <w:szCs w:val="24"/>
        </w:rPr>
        <w:t xml:space="preserve">he </w:t>
      </w:r>
      <w:r w:rsidR="00842083">
        <w:rPr>
          <w:rFonts w:cs="Arial"/>
          <w:szCs w:val="24"/>
        </w:rPr>
        <w:t xml:space="preserve">Planning </w:t>
      </w:r>
      <w:r>
        <w:rPr>
          <w:rFonts w:cs="Arial"/>
          <w:szCs w:val="24"/>
        </w:rPr>
        <w:t xml:space="preserve">Inspectorate’s draft record of </w:t>
      </w:r>
      <w:r w:rsidR="0006144A">
        <w:rPr>
          <w:rFonts w:cs="Arial"/>
          <w:szCs w:val="24"/>
        </w:rPr>
        <w:t xml:space="preserve">the </w:t>
      </w:r>
      <w:r w:rsidR="00AA15A9">
        <w:rPr>
          <w:rFonts w:cs="Arial"/>
          <w:szCs w:val="24"/>
        </w:rPr>
        <w:t xml:space="preserve">s51 </w:t>
      </w:r>
      <w:r>
        <w:rPr>
          <w:rFonts w:cs="Arial"/>
          <w:szCs w:val="24"/>
        </w:rPr>
        <w:t>advice</w:t>
      </w:r>
      <w:r w:rsidR="0006144A">
        <w:rPr>
          <w:rFonts w:cs="Arial"/>
          <w:szCs w:val="24"/>
        </w:rPr>
        <w:t xml:space="preserve"> given</w:t>
      </w:r>
      <w:r>
        <w:rPr>
          <w:rFonts w:cs="Arial"/>
          <w:szCs w:val="24"/>
        </w:rPr>
        <w:t xml:space="preserve"> before it is published</w:t>
      </w:r>
      <w:r w:rsidR="00B42551">
        <w:rPr>
          <w:rFonts w:cs="Arial"/>
          <w:szCs w:val="24"/>
        </w:rPr>
        <w:t xml:space="preserve"> on the relevant project page on the </w:t>
      </w:r>
      <w:hyperlink w:history="1" r:id="rId12">
        <w:r w:rsidRPr="007F5BB7" w:rsidR="00B42551">
          <w:rPr>
            <w:rStyle w:val="Hyperlink"/>
            <w:rFonts w:cs="Arial"/>
            <w:szCs w:val="24"/>
          </w:rPr>
          <w:t>Find a National Infrastructure Project website</w:t>
        </w:r>
      </w:hyperlink>
      <w:r>
        <w:rPr>
          <w:rFonts w:cs="Arial"/>
          <w:szCs w:val="24"/>
        </w:rPr>
        <w:t xml:space="preserve">. </w:t>
      </w:r>
    </w:p>
    <w:p w:rsidR="00495828" w:rsidP="00BB16A0" w:rsidRDefault="00495828" w14:paraId="2CB5C3E8" w14:textId="77777777">
      <w:pPr>
        <w:rPr>
          <w:rFonts w:cs="Arial"/>
          <w:szCs w:val="24"/>
        </w:rPr>
      </w:pPr>
    </w:p>
    <w:p w:rsidR="009B5685" w:rsidP="00BB16A0" w:rsidRDefault="009B5685" w14:paraId="1B6758CA" w14:textId="77777777">
      <w:pPr>
        <w:rPr>
          <w:rFonts w:cs="Arial"/>
          <w:szCs w:val="24"/>
        </w:rPr>
      </w:pPr>
    </w:p>
    <w:p w:rsidRPr="009B5685" w:rsidR="009B5685" w:rsidP="00BB16A0" w:rsidRDefault="009B5685" w14:paraId="7FF77E7E" w14:textId="2ED3B4DD">
      <w:pPr>
        <w:rPr>
          <w:rFonts w:cs="Arial"/>
          <w:b/>
          <w:bCs/>
          <w:szCs w:val="24"/>
        </w:rPr>
      </w:pPr>
      <w:r w:rsidRPr="009B5685">
        <w:rPr>
          <w:rFonts w:cs="Arial"/>
          <w:b/>
          <w:bCs/>
          <w:szCs w:val="24"/>
        </w:rPr>
        <w:t>The role of the advice log at the acceptance stage</w:t>
      </w:r>
    </w:p>
    <w:p w:rsidRPr="00295549" w:rsidR="00682386" w:rsidP="00BB16A0" w:rsidRDefault="00682386" w14:paraId="458E952D" w14:textId="77777777">
      <w:pPr>
        <w:rPr>
          <w:rFonts w:cs="Arial"/>
          <w:szCs w:val="24"/>
        </w:rPr>
      </w:pPr>
    </w:p>
    <w:p w:rsidR="009F4761" w:rsidP="009F4761" w:rsidRDefault="00DA5A39" w14:paraId="1479D98D" w14:textId="2A666C74">
      <w:pPr>
        <w:rPr>
          <w:rFonts w:cs="Arial"/>
          <w:color w:val="0B0C0C"/>
          <w:szCs w:val="24"/>
          <w:shd w:val="clear" w:color="auto" w:fill="FFFFFF"/>
        </w:rPr>
      </w:pPr>
      <w:r>
        <w:rPr>
          <w:rFonts w:cs="Arial"/>
          <w:color w:val="0B0C0C"/>
          <w:szCs w:val="24"/>
          <w:shd w:val="clear" w:color="auto" w:fill="FFFFFF"/>
        </w:rPr>
        <w:t>Section 55(4) of the P</w:t>
      </w:r>
      <w:r w:rsidR="008C4807">
        <w:rPr>
          <w:rFonts w:cs="Arial"/>
          <w:color w:val="0B0C0C"/>
          <w:szCs w:val="24"/>
          <w:shd w:val="clear" w:color="auto" w:fill="FFFFFF"/>
        </w:rPr>
        <w:t xml:space="preserve">A2008 requires </w:t>
      </w:r>
      <w:r w:rsidR="00085ADC">
        <w:rPr>
          <w:rFonts w:cs="Arial"/>
          <w:color w:val="0B0C0C"/>
          <w:szCs w:val="24"/>
          <w:shd w:val="clear" w:color="auto" w:fill="FFFFFF"/>
        </w:rPr>
        <w:t>t</w:t>
      </w:r>
      <w:r w:rsidR="008C4807">
        <w:rPr>
          <w:rFonts w:cs="Arial"/>
          <w:color w:val="0B0C0C"/>
          <w:szCs w:val="24"/>
          <w:shd w:val="clear" w:color="auto" w:fill="FFFFFF"/>
        </w:rPr>
        <w:t xml:space="preserve">he Planning Inspectorate to consider, amongst other things, the extent to which the applicant has had regard to the s51 advice </w:t>
      </w:r>
      <w:r w:rsidR="00B606B3">
        <w:rPr>
          <w:rFonts w:cs="Arial"/>
          <w:color w:val="0B0C0C"/>
          <w:szCs w:val="24"/>
          <w:shd w:val="clear" w:color="auto" w:fill="FFFFFF"/>
        </w:rPr>
        <w:t xml:space="preserve">given by </w:t>
      </w:r>
      <w:r w:rsidR="00085ADC">
        <w:rPr>
          <w:rFonts w:cs="Arial"/>
          <w:color w:val="0B0C0C"/>
          <w:szCs w:val="24"/>
          <w:shd w:val="clear" w:color="auto" w:fill="FFFFFF"/>
        </w:rPr>
        <w:t>t</w:t>
      </w:r>
      <w:r w:rsidR="00B606B3">
        <w:rPr>
          <w:rFonts w:cs="Arial"/>
          <w:color w:val="0B0C0C"/>
          <w:szCs w:val="24"/>
          <w:shd w:val="clear" w:color="auto" w:fill="FFFFFF"/>
        </w:rPr>
        <w:t>he Planning Inspectorate</w:t>
      </w:r>
      <w:r w:rsidR="009B1EA7">
        <w:rPr>
          <w:rFonts w:cs="Arial"/>
          <w:color w:val="0B0C0C"/>
          <w:szCs w:val="24"/>
          <w:shd w:val="clear" w:color="auto" w:fill="FFFFFF"/>
        </w:rPr>
        <w:t xml:space="preserve"> in connection with the application</w:t>
      </w:r>
      <w:r w:rsidR="008C4807">
        <w:rPr>
          <w:rFonts w:cs="Arial"/>
          <w:color w:val="0B0C0C"/>
          <w:szCs w:val="24"/>
          <w:shd w:val="clear" w:color="auto" w:fill="FFFFFF"/>
        </w:rPr>
        <w:t xml:space="preserve"> when deciding</w:t>
      </w:r>
      <w:r w:rsidR="00B606B3">
        <w:rPr>
          <w:rFonts w:cs="Arial"/>
          <w:color w:val="0B0C0C"/>
          <w:szCs w:val="24"/>
          <w:shd w:val="clear" w:color="auto" w:fill="FFFFFF"/>
        </w:rPr>
        <w:t xml:space="preserve"> </w:t>
      </w:r>
      <w:r w:rsidR="009637A6">
        <w:rPr>
          <w:rFonts w:cs="Arial"/>
          <w:color w:val="0B0C0C"/>
          <w:szCs w:val="24"/>
          <w:shd w:val="clear" w:color="auto" w:fill="FFFFFF"/>
        </w:rPr>
        <w:t>if the application can be accepted for examination.</w:t>
      </w:r>
      <w:r w:rsidR="008C4807">
        <w:rPr>
          <w:rFonts w:cs="Arial"/>
          <w:color w:val="0B0C0C"/>
          <w:szCs w:val="24"/>
          <w:shd w:val="clear" w:color="auto" w:fill="FFFFFF"/>
        </w:rPr>
        <w:t xml:space="preserve"> </w:t>
      </w:r>
      <w:r w:rsidR="009F4761">
        <w:rPr>
          <w:rFonts w:cs="Arial"/>
          <w:color w:val="0B0C0C"/>
          <w:szCs w:val="24"/>
          <w:shd w:val="clear" w:color="auto" w:fill="FFFFFF"/>
        </w:rPr>
        <w:t>Section 51 advice includes:</w:t>
      </w:r>
    </w:p>
    <w:p w:rsidR="009F4761" w:rsidP="009F4761" w:rsidRDefault="009F4761" w14:paraId="219BB637" w14:textId="77777777">
      <w:pPr>
        <w:rPr>
          <w:rFonts w:cs="Arial"/>
          <w:color w:val="0B0C0C"/>
          <w:szCs w:val="24"/>
          <w:shd w:val="clear" w:color="auto" w:fill="FFFFFF"/>
        </w:rPr>
      </w:pPr>
    </w:p>
    <w:p w:rsidR="009F4761" w:rsidDel="00DE5932" w:rsidP="009F4761" w:rsidRDefault="009F4761" w14:paraId="6DAA1419" w14:textId="5D5C1004">
      <w:pPr>
        <w:pStyle w:val="ListParagraph"/>
        <w:numPr>
          <w:ilvl w:val="0"/>
          <w:numId w:val="1"/>
        </w:numPr>
        <w:spacing w:after="120"/>
        <w:ind w:left="714" w:hanging="357"/>
        <w:contextualSpacing w:val="0"/>
        <w:rPr>
          <w:rFonts w:cs="Arial"/>
          <w:color w:val="0B0C0C"/>
          <w:szCs w:val="24"/>
          <w:shd w:val="clear" w:color="auto" w:fill="FFFFFF"/>
        </w:rPr>
      </w:pPr>
      <w:r w:rsidDel="00DE5932">
        <w:rPr>
          <w:rFonts w:cs="Arial"/>
          <w:color w:val="0B0C0C"/>
          <w:szCs w:val="24"/>
          <w:shd w:val="clear" w:color="auto" w:fill="FFFFFF"/>
        </w:rPr>
        <w:t>advice given about applying for an order granting development consent</w:t>
      </w:r>
    </w:p>
    <w:p w:rsidRPr="0060509F" w:rsidR="009F4761" w:rsidDel="00DE5932" w:rsidP="009F4761" w:rsidRDefault="00CB5A00" w14:paraId="30D20529" w14:textId="56FE294F">
      <w:pPr>
        <w:pStyle w:val="ListParagraph"/>
        <w:numPr>
          <w:ilvl w:val="0"/>
          <w:numId w:val="1"/>
        </w:numPr>
        <w:rPr>
          <w:rFonts w:cs="Arial"/>
          <w:color w:val="0B0C0C"/>
          <w:szCs w:val="24"/>
          <w:shd w:val="clear" w:color="auto" w:fill="FFFFFF"/>
        </w:rPr>
      </w:pPr>
      <w:r w:rsidDel="00DE5932">
        <w:rPr>
          <w:rFonts w:cs="Arial"/>
          <w:color w:val="0B0C0C"/>
          <w:szCs w:val="24"/>
          <w:shd w:val="clear" w:color="auto" w:fill="FFFFFF"/>
        </w:rPr>
        <w:t xml:space="preserve">advice </w:t>
      </w:r>
      <w:r w:rsidDel="00DE5932" w:rsidR="009F4761">
        <w:rPr>
          <w:rFonts w:cs="Arial"/>
          <w:color w:val="0B0C0C"/>
          <w:szCs w:val="24"/>
          <w:shd w:val="clear" w:color="auto" w:fill="FFFFFF"/>
        </w:rPr>
        <w:t xml:space="preserve">given about making representations about an application for an order granting development consent </w:t>
      </w:r>
    </w:p>
    <w:p w:rsidR="00423BDA" w:rsidP="00BB16A0" w:rsidRDefault="00423BDA" w14:paraId="4673FA0C" w14:textId="041CB5F6">
      <w:pPr>
        <w:rPr>
          <w:rFonts w:cs="Arial"/>
          <w:color w:val="0B0C0C"/>
          <w:szCs w:val="24"/>
          <w:shd w:val="clear" w:color="auto" w:fill="FFFFFF"/>
        </w:rPr>
      </w:pPr>
    </w:p>
    <w:p w:rsidR="000D5530" w:rsidP="00777F76" w:rsidRDefault="00A83013" w14:paraId="47789ABC" w14:textId="2F07337C">
      <w:pPr>
        <w:rPr>
          <w:rFonts w:cs="Arial"/>
          <w:color w:val="0B0C0C"/>
          <w:szCs w:val="24"/>
          <w:shd w:val="clear" w:color="auto" w:fill="FFFFFF"/>
        </w:rPr>
      </w:pPr>
      <w:r>
        <w:rPr>
          <w:rFonts w:cs="Arial"/>
          <w:color w:val="0B0C0C"/>
          <w:szCs w:val="24"/>
          <w:shd w:val="clear" w:color="auto" w:fill="FFFFFF"/>
        </w:rPr>
        <w:t>T</w:t>
      </w:r>
      <w:r w:rsidRPr="001507A6" w:rsidR="00BB16A0">
        <w:rPr>
          <w:rFonts w:cs="Arial"/>
          <w:color w:val="0B0C0C"/>
          <w:szCs w:val="24"/>
          <w:shd w:val="clear" w:color="auto" w:fill="FFFFFF"/>
        </w:rPr>
        <w:t xml:space="preserve">he applicant will use this </w:t>
      </w:r>
      <w:r w:rsidR="00842083">
        <w:rPr>
          <w:rFonts w:cs="Arial"/>
          <w:color w:val="0B0C0C"/>
          <w:szCs w:val="24"/>
          <w:shd w:val="clear" w:color="auto" w:fill="FFFFFF"/>
        </w:rPr>
        <w:t>a</w:t>
      </w:r>
      <w:r w:rsidRPr="001507A6" w:rsidR="00BB16A0">
        <w:rPr>
          <w:rFonts w:cs="Arial"/>
          <w:color w:val="0B0C0C"/>
          <w:szCs w:val="24"/>
          <w:shd w:val="clear" w:color="auto" w:fill="FFFFFF"/>
        </w:rPr>
        <w:t xml:space="preserve">dvice </w:t>
      </w:r>
      <w:r w:rsidR="00842083">
        <w:rPr>
          <w:rFonts w:cs="Arial"/>
          <w:color w:val="0B0C0C"/>
          <w:szCs w:val="24"/>
          <w:shd w:val="clear" w:color="auto" w:fill="FFFFFF"/>
        </w:rPr>
        <w:t>l</w:t>
      </w:r>
      <w:r w:rsidRPr="001507A6" w:rsidR="00BB16A0">
        <w:rPr>
          <w:rFonts w:cs="Arial"/>
          <w:color w:val="0B0C0C"/>
          <w:szCs w:val="24"/>
          <w:shd w:val="clear" w:color="auto" w:fill="FFFFFF"/>
        </w:rPr>
        <w:t xml:space="preserve">og as the </w:t>
      </w:r>
      <w:r w:rsidR="00097D35">
        <w:rPr>
          <w:rFonts w:cs="Arial"/>
          <w:color w:val="0B0C0C"/>
          <w:szCs w:val="24"/>
          <w:shd w:val="clear" w:color="auto" w:fill="FFFFFF"/>
        </w:rPr>
        <w:t>tool</w:t>
      </w:r>
      <w:r w:rsidRPr="001507A6" w:rsidR="00BB16A0">
        <w:rPr>
          <w:rFonts w:cs="Arial"/>
          <w:color w:val="0B0C0C"/>
          <w:szCs w:val="24"/>
          <w:shd w:val="clear" w:color="auto" w:fill="FFFFFF"/>
        </w:rPr>
        <w:t xml:space="preserve"> for demonstrating</w:t>
      </w:r>
      <w:r w:rsidR="00AF324E">
        <w:rPr>
          <w:rFonts w:cs="Arial"/>
          <w:color w:val="0B0C0C"/>
          <w:szCs w:val="24"/>
          <w:shd w:val="clear" w:color="auto" w:fill="FFFFFF"/>
        </w:rPr>
        <w:t>:</w:t>
      </w:r>
    </w:p>
    <w:p w:rsidR="000D5530" w:rsidP="00777F76" w:rsidRDefault="000D5530" w14:paraId="02CD8A42" w14:textId="77777777">
      <w:pPr>
        <w:rPr>
          <w:rFonts w:cs="Arial"/>
          <w:color w:val="0B0C0C"/>
          <w:szCs w:val="24"/>
          <w:shd w:val="clear" w:color="auto" w:fill="FFFFFF"/>
        </w:rPr>
      </w:pPr>
    </w:p>
    <w:p w:rsidR="006E755D" w:rsidP="000D5530" w:rsidRDefault="00BB16A0" w14:paraId="79AC73F0" w14:textId="635CAB8C">
      <w:pPr>
        <w:pStyle w:val="ListParagraph"/>
        <w:numPr>
          <w:ilvl w:val="0"/>
          <w:numId w:val="2"/>
        </w:numPr>
        <w:spacing w:after="120"/>
        <w:ind w:left="782" w:hanging="357"/>
        <w:contextualSpacing w:val="0"/>
        <w:rPr>
          <w:rFonts w:cs="Arial"/>
          <w:color w:val="0B0C0C"/>
          <w:szCs w:val="24"/>
          <w:shd w:val="clear" w:color="auto" w:fill="FFFFFF"/>
        </w:rPr>
      </w:pPr>
      <w:r w:rsidRPr="000D5530">
        <w:rPr>
          <w:rFonts w:cs="Arial"/>
          <w:color w:val="0B0C0C"/>
          <w:szCs w:val="24"/>
          <w:shd w:val="clear" w:color="auto" w:fill="FFFFFF"/>
        </w:rPr>
        <w:t xml:space="preserve">regard to </w:t>
      </w:r>
      <w:r w:rsidRPr="000D5530" w:rsidR="00327EA3">
        <w:rPr>
          <w:rFonts w:cs="Arial"/>
          <w:color w:val="0B0C0C"/>
          <w:szCs w:val="24"/>
          <w:shd w:val="clear" w:color="auto" w:fill="FFFFFF"/>
        </w:rPr>
        <w:t xml:space="preserve">the </w:t>
      </w:r>
      <w:r w:rsidRPr="000D5530" w:rsidR="00842083">
        <w:rPr>
          <w:rFonts w:cs="Arial"/>
          <w:color w:val="0B0C0C"/>
          <w:szCs w:val="24"/>
          <w:shd w:val="clear" w:color="auto" w:fill="FFFFFF"/>
        </w:rPr>
        <w:t>s</w:t>
      </w:r>
      <w:r w:rsidRPr="000D5530">
        <w:rPr>
          <w:rFonts w:cs="Arial"/>
          <w:color w:val="0B0C0C"/>
          <w:szCs w:val="24"/>
          <w:shd w:val="clear" w:color="auto" w:fill="FFFFFF"/>
        </w:rPr>
        <w:t>51 advice</w:t>
      </w:r>
      <w:r w:rsidRPr="000D5530" w:rsidR="00327EA3">
        <w:rPr>
          <w:rFonts w:cs="Arial"/>
          <w:color w:val="0B0C0C"/>
          <w:szCs w:val="24"/>
          <w:shd w:val="clear" w:color="auto" w:fill="FFFFFF"/>
        </w:rPr>
        <w:t xml:space="preserve"> given </w:t>
      </w:r>
      <w:r w:rsidRPr="000D5530" w:rsidR="00C34376">
        <w:rPr>
          <w:rFonts w:cs="Arial"/>
          <w:color w:val="0B0C0C"/>
          <w:szCs w:val="24"/>
          <w:shd w:val="clear" w:color="auto" w:fill="FFFFFF"/>
        </w:rPr>
        <w:t xml:space="preserve">to </w:t>
      </w:r>
      <w:r w:rsidR="00AF324E">
        <w:rPr>
          <w:rFonts w:cs="Arial"/>
          <w:color w:val="0B0C0C"/>
          <w:szCs w:val="24"/>
          <w:shd w:val="clear" w:color="auto" w:fill="FFFFFF"/>
        </w:rPr>
        <w:t>the applicant</w:t>
      </w:r>
      <w:r w:rsidRPr="000D5530" w:rsidR="00C34376">
        <w:rPr>
          <w:rFonts w:cs="Arial"/>
          <w:color w:val="0B0C0C"/>
          <w:szCs w:val="24"/>
          <w:shd w:val="clear" w:color="auto" w:fill="FFFFFF"/>
        </w:rPr>
        <w:t xml:space="preserve"> </w:t>
      </w:r>
      <w:r w:rsidRPr="000D5530" w:rsidR="00327EA3">
        <w:rPr>
          <w:rFonts w:cs="Arial"/>
          <w:color w:val="0B0C0C"/>
          <w:szCs w:val="24"/>
          <w:shd w:val="clear" w:color="auto" w:fill="FFFFFF"/>
        </w:rPr>
        <w:t xml:space="preserve">by </w:t>
      </w:r>
      <w:r w:rsidRPr="000D5530" w:rsidR="00671F10">
        <w:rPr>
          <w:rFonts w:cs="Arial"/>
          <w:color w:val="0B0C0C"/>
          <w:szCs w:val="24"/>
          <w:shd w:val="clear" w:color="auto" w:fill="FFFFFF"/>
        </w:rPr>
        <w:t>t</w:t>
      </w:r>
      <w:r w:rsidRPr="000D5530" w:rsidR="00327EA3">
        <w:rPr>
          <w:rFonts w:cs="Arial"/>
          <w:color w:val="0B0C0C"/>
          <w:szCs w:val="24"/>
          <w:shd w:val="clear" w:color="auto" w:fill="FFFFFF"/>
        </w:rPr>
        <w:t>he Planning Inspectorate</w:t>
      </w:r>
      <w:r w:rsidRPr="000D5530">
        <w:rPr>
          <w:rFonts w:cs="Arial"/>
          <w:color w:val="0B0C0C"/>
          <w:szCs w:val="24"/>
          <w:shd w:val="clear" w:color="auto" w:fill="FFFFFF"/>
        </w:rPr>
        <w:t xml:space="preserve"> </w:t>
      </w:r>
    </w:p>
    <w:p w:rsidRPr="000D5530" w:rsidR="003D297E" w:rsidP="000D5530" w:rsidRDefault="003D297E" w14:paraId="4E04087A" w14:textId="1A048950">
      <w:pPr>
        <w:pStyle w:val="ListParagraph"/>
        <w:numPr>
          <w:ilvl w:val="0"/>
          <w:numId w:val="2"/>
        </w:numPr>
        <w:rPr>
          <w:rFonts w:cs="Arial"/>
          <w:color w:val="0B0C0C"/>
          <w:szCs w:val="24"/>
          <w:shd w:val="clear" w:color="auto" w:fill="FFFFFF"/>
        </w:rPr>
      </w:pPr>
      <w:r>
        <w:rPr>
          <w:rFonts w:cs="Arial"/>
          <w:color w:val="0B0C0C"/>
          <w:szCs w:val="24"/>
          <w:shd w:val="clear" w:color="auto" w:fill="FFFFFF"/>
        </w:rPr>
        <w:t xml:space="preserve">regard </w:t>
      </w:r>
      <w:r w:rsidR="00754A57">
        <w:rPr>
          <w:rFonts w:cs="Arial"/>
          <w:color w:val="0B0C0C"/>
          <w:szCs w:val="24"/>
          <w:shd w:val="clear" w:color="auto" w:fill="FFFFFF"/>
        </w:rPr>
        <w:t>to any s51 advice given to others by the Planning Inspectorate</w:t>
      </w:r>
    </w:p>
    <w:p w:rsidR="00414E66" w:rsidP="00BB16A0" w:rsidRDefault="00414E66" w14:paraId="0A323AB4" w14:textId="77777777">
      <w:pPr>
        <w:rPr>
          <w:rFonts w:cs="Arial"/>
          <w:color w:val="0B0C0C"/>
          <w:szCs w:val="24"/>
          <w:shd w:val="clear" w:color="auto" w:fill="FFFFFF"/>
        </w:rPr>
      </w:pPr>
    </w:p>
    <w:p w:rsidR="00BB16A0" w:rsidP="00BB16A0" w:rsidRDefault="00991D12" w14:paraId="4F9D70B2" w14:textId="1B3DF6D8">
      <w:pPr>
        <w:rPr>
          <w:rFonts w:cs="Arial"/>
          <w:color w:val="0B0C0C"/>
          <w:szCs w:val="24"/>
          <w:shd w:val="clear" w:color="auto" w:fill="FFFFFF"/>
        </w:rPr>
      </w:pPr>
      <w:r>
        <w:rPr>
          <w:rFonts w:cs="Arial"/>
          <w:color w:val="0B0C0C"/>
          <w:szCs w:val="24"/>
          <w:shd w:val="clear" w:color="auto" w:fill="FFFFFF"/>
        </w:rPr>
        <w:t xml:space="preserve">The applicant </w:t>
      </w:r>
      <w:r w:rsidR="00754A57">
        <w:rPr>
          <w:rFonts w:cs="Arial"/>
          <w:color w:val="0B0C0C"/>
          <w:szCs w:val="24"/>
          <w:shd w:val="clear" w:color="auto" w:fill="FFFFFF"/>
        </w:rPr>
        <w:t xml:space="preserve">will </w:t>
      </w:r>
      <w:r>
        <w:rPr>
          <w:rFonts w:cs="Arial"/>
          <w:color w:val="0B0C0C"/>
          <w:szCs w:val="24"/>
          <w:shd w:val="clear" w:color="auto" w:fill="FFFFFF"/>
        </w:rPr>
        <w:t xml:space="preserve">submit </w:t>
      </w:r>
      <w:r w:rsidR="00D01F44">
        <w:rPr>
          <w:rFonts w:cs="Arial"/>
          <w:color w:val="0B0C0C"/>
          <w:szCs w:val="24"/>
          <w:shd w:val="clear" w:color="auto" w:fill="FFFFFF"/>
        </w:rPr>
        <w:t>a final version of this advice</w:t>
      </w:r>
      <w:r w:rsidR="00423BDA">
        <w:rPr>
          <w:rFonts w:cs="Arial"/>
          <w:color w:val="0B0C0C"/>
          <w:szCs w:val="24"/>
          <w:shd w:val="clear" w:color="auto" w:fill="FFFFFF"/>
        </w:rPr>
        <w:t xml:space="preserve"> log</w:t>
      </w:r>
      <w:r w:rsidR="00D01F44">
        <w:rPr>
          <w:rFonts w:cs="Arial"/>
          <w:color w:val="0B0C0C"/>
          <w:szCs w:val="24"/>
          <w:shd w:val="clear" w:color="auto" w:fill="FFFFFF"/>
        </w:rPr>
        <w:t xml:space="preserve"> </w:t>
      </w:r>
      <w:r w:rsidR="001A2E95">
        <w:rPr>
          <w:rFonts w:cs="Arial"/>
          <w:color w:val="0B0C0C"/>
          <w:szCs w:val="24"/>
          <w:shd w:val="clear" w:color="auto" w:fill="FFFFFF"/>
        </w:rPr>
        <w:t xml:space="preserve">which demonstrates regard to all s51 </w:t>
      </w:r>
      <w:r w:rsidR="00E2245E">
        <w:rPr>
          <w:rFonts w:cs="Arial"/>
          <w:color w:val="0B0C0C"/>
          <w:szCs w:val="24"/>
          <w:shd w:val="clear" w:color="auto" w:fill="FFFFFF"/>
        </w:rPr>
        <w:t>given</w:t>
      </w:r>
      <w:r w:rsidR="00C04D69">
        <w:rPr>
          <w:rFonts w:cs="Arial"/>
          <w:color w:val="0B0C0C"/>
          <w:szCs w:val="24"/>
          <w:shd w:val="clear" w:color="auto" w:fill="FFFFFF"/>
        </w:rPr>
        <w:t xml:space="preserve"> by the Planning Inspectorate</w:t>
      </w:r>
      <w:r w:rsidR="00E2245E">
        <w:rPr>
          <w:rFonts w:cs="Arial"/>
          <w:color w:val="0B0C0C"/>
          <w:szCs w:val="24"/>
          <w:shd w:val="clear" w:color="auto" w:fill="FFFFFF"/>
        </w:rPr>
        <w:t xml:space="preserve"> at the pre-application stage </w:t>
      </w:r>
      <w:r w:rsidR="00D01F44">
        <w:rPr>
          <w:rFonts w:cs="Arial"/>
          <w:color w:val="0B0C0C"/>
          <w:szCs w:val="24"/>
          <w:shd w:val="clear" w:color="auto" w:fill="FFFFFF"/>
        </w:rPr>
        <w:t>as part of the application.</w:t>
      </w:r>
    </w:p>
    <w:p w:rsidRPr="001507A6" w:rsidR="000D5530" w:rsidP="00BB16A0" w:rsidRDefault="000D5530" w14:paraId="16297F34" w14:textId="77777777">
      <w:pPr>
        <w:rPr>
          <w:rFonts w:cs="Arial"/>
          <w:szCs w:val="24"/>
        </w:rPr>
      </w:pPr>
    </w:p>
    <w:p w:rsidRPr="00295549" w:rsidR="00BB16A0" w:rsidP="00BB16A0" w:rsidRDefault="00BB16A0" w14:paraId="65F94111" w14:textId="77777777">
      <w:pPr>
        <w:rPr>
          <w:rFonts w:cs="Arial"/>
          <w:szCs w:val="24"/>
        </w:rPr>
      </w:pPr>
    </w:p>
    <w:p w:rsidR="00BB16A0" w:rsidP="00BB16A0" w:rsidRDefault="00BB16A0" w14:paraId="1417E2CB" w14:textId="2B79EFB3">
      <w:pPr>
        <w:rPr>
          <w:rFonts w:cs="Arial"/>
          <w:szCs w:val="24"/>
        </w:rPr>
      </w:pPr>
    </w:p>
    <w:p w:rsidR="00921843" w:rsidP="00BB16A0" w:rsidRDefault="00921843" w14:paraId="5FAAA070" w14:textId="77777777">
      <w:pPr>
        <w:rPr>
          <w:rFonts w:cs="Arial"/>
          <w:szCs w:val="24"/>
        </w:rPr>
      </w:pPr>
    </w:p>
    <w:p w:rsidRPr="00295549" w:rsidR="00BB16A0" w:rsidP="00BB16A0" w:rsidRDefault="00BB16A0" w14:paraId="7364462E" w14:textId="77777777">
      <w:pPr>
        <w:rPr>
          <w:rFonts w:cs="Arial"/>
          <w:szCs w:val="24"/>
        </w:rPr>
      </w:pPr>
    </w:p>
    <w:tbl>
      <w:tblPr>
        <w:tblStyle w:val="TableGrid"/>
        <w:tblW w:w="0" w:type="auto"/>
        <w:tblCellMar>
          <w:top w:w="57" w:type="dxa"/>
          <w:bottom w:w="57" w:type="dxa"/>
        </w:tblCellMar>
        <w:tblLook w:val="04A0" w:firstRow="1" w:lastRow="0" w:firstColumn="1" w:lastColumn="0" w:noHBand="0" w:noVBand="1"/>
      </w:tblPr>
      <w:tblGrid>
        <w:gridCol w:w="2405"/>
        <w:gridCol w:w="6611"/>
      </w:tblGrid>
      <w:tr w:rsidR="005A61BB" w14:paraId="2CC4E9F6" w14:textId="77777777">
        <w:tc>
          <w:tcPr>
            <w:tcW w:w="9016" w:type="dxa"/>
            <w:gridSpan w:val="2"/>
            <w:shd w:val="clear" w:color="auto" w:fill="074745"/>
          </w:tcPr>
          <w:p w:rsidRPr="00295549" w:rsidR="005A61BB" w:rsidP="00E57E7E" w:rsidRDefault="002B3A73" w14:paraId="7466F4A9" w14:textId="508E12B9">
            <w:pPr>
              <w:spacing w:before="120" w:after="120"/>
              <w:rPr>
                <w:rFonts w:cs="Arial"/>
                <w:b/>
                <w:bCs/>
                <w:szCs w:val="24"/>
              </w:rPr>
            </w:pPr>
            <w:r w:rsidRPr="00EC75FB">
              <w:rPr>
                <w:rFonts w:cs="Arial"/>
                <w:b/>
                <w:bCs/>
                <w:szCs w:val="24"/>
              </w:rPr>
              <w:lastRenderedPageBreak/>
              <w:t xml:space="preserve">Morven Hawthorn Pit Grid Connection Project </w:t>
            </w:r>
            <w:r w:rsidR="006C2741">
              <w:rPr>
                <w:rFonts w:cs="Arial"/>
                <w:b/>
                <w:bCs/>
                <w:szCs w:val="24"/>
              </w:rPr>
              <w:t>–</w:t>
            </w:r>
            <w:r w:rsidR="005A61BB">
              <w:rPr>
                <w:rFonts w:cs="Arial"/>
                <w:b/>
                <w:bCs/>
                <w:szCs w:val="24"/>
              </w:rPr>
              <w:t xml:space="preserve"> </w:t>
            </w:r>
            <w:r w:rsidR="006C2741">
              <w:rPr>
                <w:rFonts w:cs="Arial"/>
                <w:b/>
                <w:bCs/>
                <w:szCs w:val="24"/>
              </w:rPr>
              <w:t xml:space="preserve">Applicant </w:t>
            </w:r>
            <w:r w:rsidR="009D02EB">
              <w:rPr>
                <w:rFonts w:cs="Arial"/>
                <w:b/>
                <w:bCs/>
                <w:szCs w:val="24"/>
              </w:rPr>
              <w:t>m</w:t>
            </w:r>
            <w:r w:rsidR="006C2741">
              <w:rPr>
                <w:rFonts w:cs="Arial"/>
                <w:b/>
                <w:bCs/>
                <w:szCs w:val="24"/>
              </w:rPr>
              <w:t>eeting</w:t>
            </w:r>
            <w:r w:rsidRPr="00295549" w:rsidR="005A61BB">
              <w:rPr>
                <w:rFonts w:cs="Arial"/>
                <w:b/>
                <w:bCs/>
                <w:szCs w:val="24"/>
              </w:rPr>
              <w:t xml:space="preserve"> </w:t>
            </w:r>
            <w:r w:rsidR="009D02EB">
              <w:rPr>
                <w:rFonts w:cs="Arial"/>
                <w:b/>
                <w:bCs/>
                <w:szCs w:val="24"/>
              </w:rPr>
              <w:t>i</w:t>
            </w:r>
            <w:r w:rsidRPr="00295549" w:rsidR="005A61BB">
              <w:rPr>
                <w:rFonts w:cs="Arial"/>
                <w:b/>
                <w:bCs/>
                <w:szCs w:val="24"/>
              </w:rPr>
              <w:t>ndex</w:t>
            </w:r>
          </w:p>
        </w:tc>
      </w:tr>
      <w:tr w:rsidRPr="00826BEE" w:rsidR="00BB16A0" w:rsidTr="00826BEE" w14:paraId="6C95FE93" w14:textId="77777777">
        <w:tc>
          <w:tcPr>
            <w:tcW w:w="2405" w:type="dxa"/>
            <w:shd w:val="clear" w:color="auto" w:fill="A6A6A6" w:themeFill="background1" w:themeFillShade="A6"/>
          </w:tcPr>
          <w:p w:rsidRPr="00826BEE" w:rsidR="00BB16A0" w:rsidP="00E57E7E" w:rsidRDefault="00BB16A0" w14:paraId="195051DE" w14:textId="77777777">
            <w:pPr>
              <w:spacing w:before="120" w:after="120"/>
              <w:rPr>
                <w:rFonts w:cs="Arial"/>
                <w:b/>
                <w:bCs/>
                <w:color w:val="FFFFFF" w:themeColor="background1"/>
                <w:szCs w:val="24"/>
              </w:rPr>
            </w:pPr>
            <w:r w:rsidRPr="00826BEE">
              <w:rPr>
                <w:rFonts w:cs="Arial"/>
                <w:b/>
                <w:bCs/>
                <w:color w:val="FFFFFF" w:themeColor="background1"/>
                <w:szCs w:val="24"/>
              </w:rPr>
              <w:t>Date of meeting</w:t>
            </w:r>
          </w:p>
        </w:tc>
        <w:tc>
          <w:tcPr>
            <w:tcW w:w="6611" w:type="dxa"/>
            <w:shd w:val="clear" w:color="auto" w:fill="A6A6A6" w:themeFill="background1" w:themeFillShade="A6"/>
          </w:tcPr>
          <w:p w:rsidRPr="00826BEE" w:rsidR="00BB16A0" w:rsidP="00E57E7E" w:rsidRDefault="00BB16A0" w14:paraId="396180C6" w14:textId="77777777">
            <w:pPr>
              <w:spacing w:before="120" w:after="120"/>
              <w:rPr>
                <w:rFonts w:cs="Arial"/>
                <w:b/>
                <w:bCs/>
                <w:color w:val="FFFFFF" w:themeColor="background1"/>
                <w:szCs w:val="24"/>
              </w:rPr>
            </w:pPr>
            <w:r w:rsidRPr="00826BEE">
              <w:rPr>
                <w:rFonts w:cs="Arial"/>
                <w:b/>
                <w:bCs/>
                <w:color w:val="FFFFFF" w:themeColor="background1"/>
                <w:szCs w:val="24"/>
              </w:rPr>
              <w:t>Meeting overview</w:t>
            </w:r>
          </w:p>
        </w:tc>
      </w:tr>
      <w:tr w:rsidR="00BB16A0" w:rsidTr="00826BEE" w14:paraId="6A63ECB9" w14:textId="77777777">
        <w:tc>
          <w:tcPr>
            <w:tcW w:w="2405" w:type="dxa"/>
          </w:tcPr>
          <w:p w:rsidRPr="009A309B" w:rsidR="00BB16A0" w:rsidP="00E57E7E" w:rsidRDefault="00EF6144" w14:paraId="515434A7" w14:textId="5BA44BE4">
            <w:pPr>
              <w:spacing w:before="120" w:after="120"/>
              <w:rPr>
                <w:rFonts w:cs="Arial"/>
                <w:szCs w:val="24"/>
              </w:rPr>
            </w:pPr>
            <w:hyperlink w:history="1" w:anchor="Meeting1">
              <w:r w:rsidRPr="00973BEF">
                <w:rPr>
                  <w:rStyle w:val="Hyperlink"/>
                  <w:rFonts w:cs="Arial"/>
                  <w:szCs w:val="24"/>
                </w:rPr>
                <w:t>14 October 2024</w:t>
              </w:r>
            </w:hyperlink>
          </w:p>
        </w:tc>
        <w:tc>
          <w:tcPr>
            <w:tcW w:w="6611" w:type="dxa"/>
          </w:tcPr>
          <w:p w:rsidR="00D55B17" w:rsidP="002B3A73" w:rsidRDefault="00EF6144" w14:paraId="633714FE" w14:textId="103A0FD5">
            <w:pPr>
              <w:spacing w:before="120" w:after="120"/>
              <w:rPr>
                <w:rFonts w:cs="Arial"/>
                <w:szCs w:val="24"/>
              </w:rPr>
            </w:pPr>
            <w:hyperlink w:history="1" r:id="rId13">
              <w:r w:rsidRPr="00EF6144">
                <w:rPr>
                  <w:rStyle w:val="Hyperlink"/>
                  <w:rFonts w:cs="Arial"/>
                  <w:szCs w:val="24"/>
                </w:rPr>
                <w:t>Inception Meeting</w:t>
              </w:r>
            </w:hyperlink>
          </w:p>
          <w:p w:rsidRPr="00EF6144" w:rsidR="00EF6144" w:rsidP="00EF6144" w:rsidRDefault="00EF6144" w14:paraId="20817A71" w14:textId="77777777">
            <w:pPr>
              <w:pStyle w:val="ListParagraph"/>
              <w:numPr>
                <w:ilvl w:val="0"/>
                <w:numId w:val="20"/>
              </w:numPr>
              <w:spacing w:before="120" w:after="120"/>
              <w:rPr>
                <w:rFonts w:cs="Arial"/>
                <w:szCs w:val="24"/>
              </w:rPr>
            </w:pPr>
            <w:r w:rsidRPr="00EF6144">
              <w:rPr>
                <w:rFonts w:cs="Arial"/>
                <w:szCs w:val="24"/>
              </w:rPr>
              <w:t>Programme Document</w:t>
            </w:r>
          </w:p>
          <w:p w:rsidRPr="00EF6144" w:rsidR="00EF6144" w:rsidP="00EF6144" w:rsidRDefault="00EF6144" w14:paraId="22430709" w14:textId="77777777">
            <w:pPr>
              <w:pStyle w:val="ListParagraph"/>
              <w:numPr>
                <w:ilvl w:val="0"/>
                <w:numId w:val="20"/>
              </w:numPr>
              <w:spacing w:before="120" w:after="120"/>
              <w:rPr>
                <w:rFonts w:cs="Arial"/>
                <w:szCs w:val="24"/>
              </w:rPr>
            </w:pPr>
            <w:r w:rsidRPr="00EF6144">
              <w:rPr>
                <w:rFonts w:cs="Arial"/>
                <w:szCs w:val="24"/>
              </w:rPr>
              <w:t>Issues tracker</w:t>
            </w:r>
          </w:p>
          <w:p w:rsidRPr="00EF6144" w:rsidR="00EF6144" w:rsidP="00EF6144" w:rsidRDefault="00EF6144" w14:paraId="0071B0C7" w14:textId="77777777">
            <w:pPr>
              <w:pStyle w:val="ListParagraph"/>
              <w:numPr>
                <w:ilvl w:val="0"/>
                <w:numId w:val="20"/>
              </w:numPr>
              <w:spacing w:before="120" w:after="120"/>
              <w:rPr>
                <w:rFonts w:cs="Arial"/>
                <w:szCs w:val="24"/>
              </w:rPr>
            </w:pPr>
            <w:r w:rsidRPr="00EF6144">
              <w:rPr>
                <w:rFonts w:cs="Arial"/>
                <w:szCs w:val="24"/>
              </w:rPr>
              <w:t>EIA scoping and engagement with consultees</w:t>
            </w:r>
          </w:p>
          <w:p w:rsidRPr="00EF6144" w:rsidR="00EF6144" w:rsidP="00EF6144" w:rsidRDefault="00EF6144" w14:paraId="249760DE" w14:textId="77777777">
            <w:pPr>
              <w:pStyle w:val="ListParagraph"/>
              <w:numPr>
                <w:ilvl w:val="0"/>
                <w:numId w:val="20"/>
              </w:numPr>
              <w:spacing w:before="120" w:after="120"/>
              <w:rPr>
                <w:rFonts w:cs="Arial"/>
                <w:szCs w:val="24"/>
              </w:rPr>
            </w:pPr>
            <w:r w:rsidRPr="00EF6144">
              <w:rPr>
                <w:rFonts w:cs="Arial"/>
                <w:szCs w:val="24"/>
              </w:rPr>
              <w:t>EIA scoping</w:t>
            </w:r>
          </w:p>
          <w:p w:rsidRPr="00EF6144" w:rsidR="00EF6144" w:rsidP="00EF6144" w:rsidRDefault="00EF6144" w14:paraId="5E6BDC52" w14:textId="77777777">
            <w:pPr>
              <w:pStyle w:val="ListParagraph"/>
              <w:numPr>
                <w:ilvl w:val="0"/>
                <w:numId w:val="20"/>
              </w:numPr>
              <w:spacing w:before="120" w:after="120"/>
              <w:rPr>
                <w:rFonts w:cs="Arial"/>
                <w:szCs w:val="24"/>
              </w:rPr>
            </w:pPr>
            <w:r w:rsidRPr="00EF6144">
              <w:rPr>
                <w:rFonts w:cs="Arial"/>
                <w:szCs w:val="24"/>
              </w:rPr>
              <w:t>EIA scoping and development optionality</w:t>
            </w:r>
          </w:p>
          <w:p w:rsidRPr="00EF6144" w:rsidR="00EF6144" w:rsidP="00EF6144" w:rsidRDefault="00EF6144" w14:paraId="6AF0198E" w14:textId="77777777">
            <w:pPr>
              <w:pStyle w:val="ListParagraph"/>
              <w:numPr>
                <w:ilvl w:val="0"/>
                <w:numId w:val="20"/>
              </w:numPr>
              <w:spacing w:before="120" w:after="120"/>
              <w:rPr>
                <w:rFonts w:cs="Arial"/>
                <w:szCs w:val="24"/>
              </w:rPr>
            </w:pPr>
            <w:r w:rsidRPr="00EF6144">
              <w:rPr>
                <w:rFonts w:cs="Arial"/>
                <w:szCs w:val="24"/>
              </w:rPr>
              <w:t>Pre-application service tier</w:t>
            </w:r>
          </w:p>
          <w:p w:rsidRPr="00EF6144" w:rsidR="00EF6144" w:rsidP="00EF6144" w:rsidRDefault="00EF6144" w14:paraId="181143FD" w14:textId="77777777">
            <w:pPr>
              <w:pStyle w:val="ListParagraph"/>
              <w:numPr>
                <w:ilvl w:val="0"/>
                <w:numId w:val="20"/>
              </w:numPr>
              <w:spacing w:before="120" w:after="120"/>
              <w:rPr>
                <w:rFonts w:cs="Arial"/>
                <w:szCs w:val="24"/>
              </w:rPr>
            </w:pPr>
            <w:r w:rsidRPr="00EF6144">
              <w:rPr>
                <w:rFonts w:cs="Arial"/>
                <w:szCs w:val="24"/>
              </w:rPr>
              <w:t>Service tier changes</w:t>
            </w:r>
          </w:p>
          <w:p w:rsidRPr="00EF6144" w:rsidR="00EF6144" w:rsidP="00EF6144" w:rsidRDefault="00EF6144" w14:paraId="696A0DDC" w14:textId="77777777">
            <w:pPr>
              <w:pStyle w:val="ListParagraph"/>
              <w:numPr>
                <w:ilvl w:val="0"/>
                <w:numId w:val="20"/>
              </w:numPr>
              <w:spacing w:before="120" w:after="120"/>
              <w:rPr>
                <w:rFonts w:cs="Arial"/>
                <w:szCs w:val="24"/>
              </w:rPr>
            </w:pPr>
            <w:r w:rsidRPr="00EF6144">
              <w:rPr>
                <w:rFonts w:cs="Arial"/>
                <w:szCs w:val="24"/>
              </w:rPr>
              <w:t>Draft document review service</w:t>
            </w:r>
          </w:p>
          <w:p w:rsidRPr="00EF6144" w:rsidR="00EF6144" w:rsidP="00EF6144" w:rsidRDefault="00EF6144" w14:paraId="2674D033" w14:textId="24A29FAB">
            <w:pPr>
              <w:pStyle w:val="ListParagraph"/>
              <w:numPr>
                <w:ilvl w:val="0"/>
                <w:numId w:val="20"/>
              </w:numPr>
              <w:spacing w:before="120" w:after="120"/>
              <w:rPr>
                <w:rFonts w:cs="Arial"/>
                <w:szCs w:val="24"/>
              </w:rPr>
            </w:pPr>
            <w:r w:rsidRPr="00EF6144">
              <w:rPr>
                <w:rFonts w:cs="Arial"/>
                <w:szCs w:val="24"/>
              </w:rPr>
              <w:t>Statutory Instrument Checker Tool</w:t>
            </w:r>
          </w:p>
        </w:tc>
      </w:tr>
      <w:tr w:rsidR="009E0E6E" w:rsidTr="00826BEE" w14:paraId="7D203725" w14:textId="77777777">
        <w:tc>
          <w:tcPr>
            <w:tcW w:w="2405" w:type="dxa"/>
          </w:tcPr>
          <w:p w:rsidR="009E0E6E" w:rsidP="009E0E6E" w:rsidRDefault="00CA24BD" w14:paraId="4E9E19F7" w14:textId="4C4C44C9">
            <w:pPr>
              <w:spacing w:before="120" w:after="120"/>
            </w:pPr>
            <w:hyperlink w:history="1" w:anchor="Meeting2">
              <w:r w:rsidRPr="008D754C">
                <w:rPr>
                  <w:rStyle w:val="Hyperlink"/>
                </w:rPr>
                <w:t>26 June 2025</w:t>
              </w:r>
            </w:hyperlink>
          </w:p>
        </w:tc>
        <w:tc>
          <w:tcPr>
            <w:tcW w:w="6611" w:type="dxa"/>
          </w:tcPr>
          <w:p w:rsidRPr="009E0E6E" w:rsidR="009E0E6E" w:rsidP="009E0E6E" w:rsidRDefault="009E0E6E" w14:paraId="2685C5F5" w14:textId="77777777">
            <w:pPr>
              <w:pStyle w:val="paragraph"/>
              <w:numPr>
                <w:ilvl w:val="0"/>
                <w:numId w:val="20"/>
              </w:numPr>
              <w:spacing w:before="0" w:beforeAutospacing="0" w:after="0" w:afterAutospacing="0"/>
              <w:textAlignment w:val="baseline"/>
              <w:rPr>
                <w:rStyle w:val="eop"/>
                <w:rFonts w:ascii="Segoe UI" w:hAnsi="Segoe UI" w:cs="Segoe UI"/>
                <w:sz w:val="18"/>
                <w:szCs w:val="18"/>
              </w:rPr>
            </w:pPr>
            <w:r>
              <w:rPr>
                <w:rStyle w:val="normaltextrun"/>
                <w:rFonts w:ascii="Arial" w:hAnsi="Arial" w:cs="Arial"/>
              </w:rPr>
              <w:t>Welcome and introductions</w:t>
            </w:r>
            <w:r>
              <w:rPr>
                <w:rStyle w:val="normaltextrun"/>
                <w:rFonts w:ascii="Arial" w:hAnsi="Arial" w:cs="Arial"/>
              </w:rPr>
              <w:t> </w:t>
            </w:r>
            <w:r>
              <w:rPr>
                <w:rStyle w:val="normaltextrun"/>
                <w:rFonts w:ascii="Arial" w:hAnsi="Arial" w:cs="Arial"/>
              </w:rPr>
              <w:t> </w:t>
            </w:r>
            <w:r>
              <w:rPr>
                <w:rStyle w:val="normaltextrun"/>
                <w:rFonts w:ascii="Arial" w:hAnsi="Arial" w:cs="Arial"/>
              </w:rPr>
              <w:t> </w:t>
            </w:r>
            <w:r>
              <w:rPr>
                <w:rStyle w:val="normaltextrun"/>
                <w:rFonts w:ascii="Arial" w:hAnsi="Arial" w:cs="Arial"/>
              </w:rPr>
              <w:t> </w:t>
            </w:r>
            <w:r>
              <w:rPr>
                <w:rStyle w:val="normaltextrun"/>
                <w:rFonts w:ascii="Arial" w:hAnsi="Arial" w:cs="Arial"/>
              </w:rPr>
              <w:t> </w:t>
            </w:r>
            <w:r>
              <w:rPr>
                <w:rStyle w:val="normaltextrun"/>
                <w:rFonts w:ascii="Arial" w:hAnsi="Arial" w:cs="Arial"/>
              </w:rPr>
              <w:t> </w:t>
            </w:r>
            <w:r>
              <w:rPr>
                <w:rStyle w:val="normaltextrun"/>
                <w:rFonts w:ascii="Arial" w:hAnsi="Arial" w:cs="Arial"/>
              </w:rPr>
              <w:t> </w:t>
            </w:r>
            <w:r>
              <w:rPr>
                <w:rStyle w:val="normaltextrun"/>
                <w:rFonts w:ascii="Arial" w:hAnsi="Arial" w:cs="Arial"/>
              </w:rPr>
              <w:t> </w:t>
            </w:r>
            <w:r>
              <w:rPr>
                <w:rStyle w:val="normaltextrun"/>
                <w:rFonts w:ascii="Arial" w:hAnsi="Arial" w:cs="Arial"/>
              </w:rPr>
              <w:t> </w:t>
            </w:r>
            <w:r>
              <w:rPr>
                <w:rStyle w:val="eop"/>
                <w:rFonts w:ascii="Arial" w:hAnsi="Arial" w:cs="Arial"/>
              </w:rPr>
              <w:t> </w:t>
            </w:r>
          </w:p>
          <w:p w:rsidRPr="009E0E6E" w:rsidR="009E0E6E" w:rsidP="009E0E6E" w:rsidRDefault="009E0E6E" w14:paraId="5DA16CFD" w14:textId="77777777">
            <w:pPr>
              <w:pStyle w:val="paragraph"/>
              <w:numPr>
                <w:ilvl w:val="0"/>
                <w:numId w:val="20"/>
              </w:numPr>
              <w:spacing w:before="0" w:beforeAutospacing="0" w:after="0" w:afterAutospacing="0"/>
              <w:textAlignment w:val="baseline"/>
              <w:rPr>
                <w:rStyle w:val="eop"/>
                <w:rFonts w:ascii="Segoe UI" w:hAnsi="Segoe UI" w:cs="Segoe UI"/>
                <w:sz w:val="18"/>
                <w:szCs w:val="18"/>
              </w:rPr>
            </w:pPr>
            <w:r w:rsidRPr="009E0E6E">
              <w:rPr>
                <w:rStyle w:val="normaltextrun"/>
                <w:rFonts w:ascii="Arial" w:hAnsi="Arial" w:cs="Arial"/>
              </w:rPr>
              <w:t>Section 51 advice</w:t>
            </w:r>
            <w:r>
              <w:rPr>
                <w:rStyle w:val="normaltextrun"/>
                <w:rFonts w:ascii="Arial" w:hAnsi="Arial" w:cs="Arial"/>
              </w:rPr>
              <w:t> </w:t>
            </w:r>
            <w:r>
              <w:rPr>
                <w:rStyle w:val="normaltextrun"/>
                <w:rFonts w:ascii="Arial" w:hAnsi="Arial" w:cs="Arial"/>
              </w:rPr>
              <w:t> </w:t>
            </w:r>
            <w:r>
              <w:rPr>
                <w:rStyle w:val="normaltextrun"/>
                <w:rFonts w:ascii="Arial" w:hAnsi="Arial" w:cs="Arial"/>
              </w:rPr>
              <w:t> </w:t>
            </w:r>
            <w:r>
              <w:rPr>
                <w:rStyle w:val="normaltextrun"/>
                <w:rFonts w:ascii="Arial" w:hAnsi="Arial" w:cs="Arial"/>
              </w:rPr>
              <w:t> </w:t>
            </w:r>
            <w:r>
              <w:rPr>
                <w:rStyle w:val="normaltextrun"/>
                <w:rFonts w:ascii="Arial" w:hAnsi="Arial" w:cs="Arial"/>
              </w:rPr>
              <w:t> </w:t>
            </w:r>
            <w:r>
              <w:rPr>
                <w:rStyle w:val="normaltextrun"/>
                <w:rFonts w:ascii="Arial" w:hAnsi="Arial" w:cs="Arial"/>
              </w:rPr>
              <w:t> </w:t>
            </w:r>
            <w:r>
              <w:rPr>
                <w:rStyle w:val="normaltextrun"/>
                <w:rFonts w:ascii="Arial" w:hAnsi="Arial" w:cs="Arial"/>
              </w:rPr>
              <w:t> </w:t>
            </w:r>
            <w:r w:rsidRPr="009E0E6E">
              <w:rPr>
                <w:rStyle w:val="normaltextrun"/>
                <w:rFonts w:ascii="Arial" w:hAnsi="Arial" w:cs="Arial"/>
              </w:rPr>
              <w:t> </w:t>
            </w:r>
            <w:r w:rsidRPr="009E0E6E">
              <w:rPr>
                <w:rStyle w:val="eop"/>
                <w:rFonts w:ascii="Arial" w:hAnsi="Arial" w:cs="Arial"/>
              </w:rPr>
              <w:t> </w:t>
            </w:r>
          </w:p>
          <w:p w:rsidRPr="009E0E6E" w:rsidR="009E0E6E" w:rsidP="009E0E6E" w:rsidRDefault="009E0E6E" w14:paraId="6291097F" w14:textId="77777777">
            <w:pPr>
              <w:pStyle w:val="paragraph"/>
              <w:numPr>
                <w:ilvl w:val="0"/>
                <w:numId w:val="20"/>
              </w:numPr>
              <w:spacing w:before="0" w:beforeAutospacing="0" w:after="0" w:afterAutospacing="0"/>
              <w:textAlignment w:val="baseline"/>
              <w:rPr>
                <w:rStyle w:val="eop"/>
                <w:rFonts w:ascii="Segoe UI" w:hAnsi="Segoe UI" w:cs="Segoe UI"/>
                <w:sz w:val="18"/>
                <w:szCs w:val="18"/>
              </w:rPr>
            </w:pPr>
            <w:r w:rsidRPr="009E0E6E">
              <w:rPr>
                <w:rStyle w:val="normaltextrun"/>
                <w:rFonts w:ascii="Arial" w:hAnsi="Arial" w:cs="Arial"/>
              </w:rPr>
              <w:t>Security and protection of information policy</w:t>
            </w:r>
            <w:r>
              <w:rPr>
                <w:rStyle w:val="normaltextrun"/>
                <w:rFonts w:ascii="Arial" w:hAnsi="Arial" w:cs="Arial"/>
              </w:rPr>
              <w:t> </w:t>
            </w:r>
            <w:r>
              <w:rPr>
                <w:rStyle w:val="normaltextrun"/>
                <w:rFonts w:ascii="Arial" w:hAnsi="Arial" w:cs="Arial"/>
              </w:rPr>
              <w:t> </w:t>
            </w:r>
            <w:r>
              <w:rPr>
                <w:rStyle w:val="normaltextrun"/>
                <w:rFonts w:ascii="Arial" w:hAnsi="Arial" w:cs="Arial"/>
              </w:rPr>
              <w:t> </w:t>
            </w:r>
            <w:r w:rsidRPr="009E0E6E">
              <w:rPr>
                <w:rStyle w:val="normaltextrun"/>
                <w:rFonts w:ascii="Arial" w:hAnsi="Arial" w:cs="Arial"/>
              </w:rPr>
              <w:t> </w:t>
            </w:r>
            <w:r w:rsidRPr="009E0E6E">
              <w:rPr>
                <w:rStyle w:val="eop"/>
                <w:rFonts w:ascii="Arial" w:hAnsi="Arial" w:cs="Arial"/>
              </w:rPr>
              <w:t> </w:t>
            </w:r>
          </w:p>
          <w:p w:rsidRPr="009E0E6E" w:rsidR="009E0E6E" w:rsidP="009E0E6E" w:rsidRDefault="009E0E6E" w14:paraId="53AA9705" w14:textId="77777777">
            <w:pPr>
              <w:pStyle w:val="paragraph"/>
              <w:numPr>
                <w:ilvl w:val="0"/>
                <w:numId w:val="20"/>
              </w:numPr>
              <w:spacing w:before="0" w:beforeAutospacing="0" w:after="0" w:afterAutospacing="0"/>
              <w:textAlignment w:val="baseline"/>
              <w:rPr>
                <w:rStyle w:val="eop"/>
                <w:rFonts w:ascii="Segoe UI" w:hAnsi="Segoe UI" w:cs="Segoe UI"/>
                <w:sz w:val="18"/>
                <w:szCs w:val="18"/>
              </w:rPr>
            </w:pPr>
            <w:r w:rsidRPr="009E0E6E">
              <w:rPr>
                <w:rStyle w:val="normaltextrun"/>
                <w:rFonts w:ascii="Arial" w:hAnsi="Arial" w:cs="Arial"/>
              </w:rPr>
              <w:t>M3 Portfolio, Morven project overview &amp; MHPGC</w:t>
            </w:r>
            <w:r>
              <w:rPr>
                <w:rStyle w:val="normaltextrun"/>
                <w:rFonts w:ascii="Arial" w:hAnsi="Arial" w:cs="Arial"/>
              </w:rPr>
              <w:t> </w:t>
            </w:r>
            <w:r>
              <w:rPr>
                <w:rStyle w:val="normaltextrun"/>
                <w:rFonts w:ascii="Arial" w:hAnsi="Arial" w:cs="Arial"/>
              </w:rPr>
              <w:t> </w:t>
            </w:r>
            <w:r w:rsidRPr="009E0E6E">
              <w:rPr>
                <w:rStyle w:val="normaltextrun"/>
                <w:rFonts w:ascii="Arial" w:hAnsi="Arial" w:cs="Arial"/>
              </w:rPr>
              <w:t> </w:t>
            </w:r>
            <w:r w:rsidRPr="009E0E6E">
              <w:rPr>
                <w:rStyle w:val="eop"/>
                <w:rFonts w:ascii="Arial" w:hAnsi="Arial" w:cs="Arial"/>
              </w:rPr>
              <w:t> </w:t>
            </w:r>
          </w:p>
          <w:p w:rsidRPr="009E0E6E" w:rsidR="009E0E6E" w:rsidP="009E0E6E" w:rsidRDefault="009E0E6E" w14:paraId="10A044B9" w14:textId="77777777">
            <w:pPr>
              <w:pStyle w:val="paragraph"/>
              <w:numPr>
                <w:ilvl w:val="0"/>
                <w:numId w:val="20"/>
              </w:numPr>
              <w:spacing w:before="0" w:beforeAutospacing="0" w:after="0" w:afterAutospacing="0"/>
              <w:textAlignment w:val="baseline"/>
              <w:rPr>
                <w:rStyle w:val="eop"/>
                <w:rFonts w:ascii="Segoe UI" w:hAnsi="Segoe UI" w:cs="Segoe UI"/>
                <w:sz w:val="18"/>
                <w:szCs w:val="18"/>
              </w:rPr>
            </w:pPr>
            <w:r w:rsidRPr="009E0E6E">
              <w:rPr>
                <w:rStyle w:val="normaltextrun"/>
                <w:rFonts w:ascii="Arial" w:hAnsi="Arial" w:cs="Arial"/>
              </w:rPr>
              <w:t>Post EIA Scoping key activities</w:t>
            </w:r>
            <w:r>
              <w:rPr>
                <w:rStyle w:val="normaltextrun"/>
                <w:rFonts w:ascii="Arial" w:hAnsi="Arial" w:cs="Arial"/>
              </w:rPr>
              <w:t> </w:t>
            </w:r>
            <w:r>
              <w:rPr>
                <w:rStyle w:val="normaltextrun"/>
                <w:rFonts w:ascii="Arial" w:hAnsi="Arial" w:cs="Arial"/>
              </w:rPr>
              <w:t> </w:t>
            </w:r>
            <w:r>
              <w:rPr>
                <w:rStyle w:val="normaltextrun"/>
                <w:rFonts w:ascii="Arial" w:hAnsi="Arial" w:cs="Arial"/>
              </w:rPr>
              <w:t> </w:t>
            </w:r>
            <w:r>
              <w:rPr>
                <w:rStyle w:val="normaltextrun"/>
                <w:rFonts w:ascii="Arial" w:hAnsi="Arial" w:cs="Arial"/>
              </w:rPr>
              <w:t> </w:t>
            </w:r>
            <w:r>
              <w:rPr>
                <w:rStyle w:val="normaltextrun"/>
                <w:rFonts w:ascii="Arial" w:hAnsi="Arial" w:cs="Arial"/>
              </w:rPr>
              <w:t> </w:t>
            </w:r>
            <w:r w:rsidRPr="009E0E6E">
              <w:rPr>
                <w:rStyle w:val="normaltextrun"/>
                <w:rFonts w:ascii="Arial" w:hAnsi="Arial" w:cs="Arial"/>
              </w:rPr>
              <w:t> </w:t>
            </w:r>
            <w:r w:rsidRPr="009E0E6E">
              <w:rPr>
                <w:rStyle w:val="eop"/>
                <w:rFonts w:ascii="Arial" w:hAnsi="Arial" w:cs="Arial"/>
              </w:rPr>
              <w:t> </w:t>
            </w:r>
          </w:p>
          <w:p w:rsidRPr="009E0E6E" w:rsidR="009E0E6E" w:rsidP="009E0E6E" w:rsidRDefault="009E0E6E" w14:paraId="2A14CC65" w14:textId="77777777">
            <w:pPr>
              <w:pStyle w:val="paragraph"/>
              <w:numPr>
                <w:ilvl w:val="0"/>
                <w:numId w:val="20"/>
              </w:numPr>
              <w:spacing w:before="0" w:beforeAutospacing="0" w:after="0" w:afterAutospacing="0"/>
              <w:textAlignment w:val="baseline"/>
              <w:rPr>
                <w:rStyle w:val="eop"/>
                <w:rFonts w:ascii="Segoe UI" w:hAnsi="Segoe UI" w:cs="Segoe UI"/>
                <w:sz w:val="18"/>
                <w:szCs w:val="18"/>
              </w:rPr>
            </w:pPr>
            <w:r w:rsidRPr="009E0E6E">
              <w:rPr>
                <w:rStyle w:val="normaltextrun"/>
                <w:rFonts w:ascii="Arial" w:hAnsi="Arial" w:cs="Arial"/>
              </w:rPr>
              <w:t xml:space="preserve">Land Update                           </w:t>
            </w:r>
            <w:r>
              <w:rPr>
                <w:rStyle w:val="normaltextrun"/>
                <w:rFonts w:ascii="Arial" w:hAnsi="Arial" w:cs="Arial"/>
              </w:rPr>
              <w:t> </w:t>
            </w:r>
            <w:r>
              <w:rPr>
                <w:rStyle w:val="normaltextrun"/>
                <w:rFonts w:ascii="Arial" w:hAnsi="Arial" w:cs="Arial"/>
              </w:rPr>
              <w:t> </w:t>
            </w:r>
            <w:r>
              <w:rPr>
                <w:rStyle w:val="normaltextrun"/>
                <w:rFonts w:ascii="Arial" w:hAnsi="Arial" w:cs="Arial"/>
              </w:rPr>
              <w:t> </w:t>
            </w:r>
            <w:r>
              <w:rPr>
                <w:rStyle w:val="normaltextrun"/>
                <w:rFonts w:ascii="Arial" w:hAnsi="Arial" w:cs="Arial"/>
              </w:rPr>
              <w:t> </w:t>
            </w:r>
            <w:r>
              <w:rPr>
                <w:rStyle w:val="normaltextrun"/>
                <w:rFonts w:ascii="Arial" w:hAnsi="Arial" w:cs="Arial"/>
              </w:rPr>
              <w:t> </w:t>
            </w:r>
            <w:r>
              <w:rPr>
                <w:rStyle w:val="normaltextrun"/>
                <w:rFonts w:ascii="Arial" w:hAnsi="Arial" w:cs="Arial"/>
              </w:rPr>
              <w:t> </w:t>
            </w:r>
            <w:r w:rsidRPr="009E0E6E">
              <w:rPr>
                <w:rStyle w:val="normaltextrun"/>
                <w:rFonts w:ascii="Arial" w:hAnsi="Arial" w:cs="Arial"/>
              </w:rPr>
              <w:t> </w:t>
            </w:r>
            <w:r w:rsidRPr="009E0E6E">
              <w:rPr>
                <w:rStyle w:val="eop"/>
                <w:rFonts w:ascii="Arial" w:hAnsi="Arial" w:cs="Arial"/>
              </w:rPr>
              <w:t> </w:t>
            </w:r>
          </w:p>
          <w:p w:rsidRPr="009E0E6E" w:rsidR="009E0E6E" w:rsidP="009E0E6E" w:rsidRDefault="009E0E6E" w14:paraId="50BC6FC6" w14:textId="77777777">
            <w:pPr>
              <w:pStyle w:val="paragraph"/>
              <w:numPr>
                <w:ilvl w:val="0"/>
                <w:numId w:val="20"/>
              </w:numPr>
              <w:spacing w:before="0" w:beforeAutospacing="0" w:after="0" w:afterAutospacing="0"/>
              <w:textAlignment w:val="baseline"/>
              <w:rPr>
                <w:rStyle w:val="eop"/>
                <w:rFonts w:ascii="Segoe UI" w:hAnsi="Segoe UI" w:cs="Segoe UI"/>
                <w:sz w:val="18"/>
                <w:szCs w:val="18"/>
              </w:rPr>
            </w:pPr>
            <w:r w:rsidRPr="009E0E6E">
              <w:rPr>
                <w:rStyle w:val="normaltextrun"/>
                <w:rFonts w:ascii="Arial" w:hAnsi="Arial" w:cs="Arial"/>
              </w:rPr>
              <w:t>Programme Document and Issues Tracker </w:t>
            </w:r>
            <w:r w:rsidRPr="009E0E6E">
              <w:rPr>
                <w:rStyle w:val="eop"/>
                <w:rFonts w:ascii="Arial" w:hAnsi="Arial" w:cs="Arial"/>
              </w:rPr>
              <w:t> </w:t>
            </w:r>
          </w:p>
          <w:p w:rsidRPr="009E0E6E" w:rsidR="009E0E6E" w:rsidP="009E0E6E" w:rsidRDefault="009E0E6E" w14:paraId="5841CEDF" w14:textId="77777777">
            <w:pPr>
              <w:pStyle w:val="paragraph"/>
              <w:numPr>
                <w:ilvl w:val="0"/>
                <w:numId w:val="20"/>
              </w:numPr>
              <w:spacing w:before="0" w:beforeAutospacing="0" w:after="0" w:afterAutospacing="0"/>
              <w:textAlignment w:val="baseline"/>
              <w:rPr>
                <w:rStyle w:val="eop"/>
                <w:rFonts w:ascii="Segoe UI" w:hAnsi="Segoe UI" w:cs="Segoe UI"/>
                <w:sz w:val="18"/>
                <w:szCs w:val="18"/>
              </w:rPr>
            </w:pPr>
            <w:r w:rsidRPr="009E0E6E">
              <w:rPr>
                <w:rStyle w:val="normaltextrun"/>
                <w:rFonts w:ascii="Arial" w:hAnsi="Arial" w:cs="Arial"/>
              </w:rPr>
              <w:t>Administrative aspects </w:t>
            </w:r>
            <w:r w:rsidRPr="009E0E6E">
              <w:rPr>
                <w:rStyle w:val="eop"/>
                <w:rFonts w:ascii="Arial" w:hAnsi="Arial" w:cs="Arial"/>
              </w:rPr>
              <w:t> </w:t>
            </w:r>
          </w:p>
          <w:p w:rsidRPr="009E0E6E" w:rsidR="009E0E6E" w:rsidP="009E0E6E" w:rsidRDefault="009E0E6E" w14:paraId="2256F5CB" w14:textId="0F3DFDE4">
            <w:pPr>
              <w:pStyle w:val="paragraph"/>
              <w:numPr>
                <w:ilvl w:val="0"/>
                <w:numId w:val="20"/>
              </w:numPr>
              <w:spacing w:before="0" w:beforeAutospacing="0" w:after="0" w:afterAutospacing="0"/>
              <w:textAlignment w:val="baseline"/>
              <w:rPr>
                <w:rFonts w:ascii="Segoe UI" w:hAnsi="Segoe UI" w:cs="Segoe UI"/>
                <w:sz w:val="18"/>
                <w:szCs w:val="18"/>
              </w:rPr>
            </w:pPr>
            <w:r w:rsidRPr="009E0E6E">
              <w:rPr>
                <w:rStyle w:val="normaltextrun"/>
                <w:rFonts w:ascii="Arial" w:hAnsi="Arial" w:cs="Arial"/>
              </w:rPr>
              <w:t>AOB</w:t>
            </w:r>
            <w:r>
              <w:rPr>
                <w:rStyle w:val="normaltextrun"/>
                <w:rFonts w:ascii="Arial" w:hAnsi="Arial" w:cs="Arial"/>
              </w:rPr>
              <w:t> </w:t>
            </w:r>
            <w:r w:rsidRPr="009E0E6E">
              <w:rPr>
                <w:rStyle w:val="eop"/>
                <w:rFonts w:ascii="Arial" w:hAnsi="Arial" w:cs="Arial"/>
              </w:rPr>
              <w:t> </w:t>
            </w:r>
          </w:p>
        </w:tc>
      </w:tr>
      <w:tr w:rsidR="009E0E6E" w:rsidTr="00826BEE" w14:paraId="018BF0A8" w14:textId="77777777">
        <w:tc>
          <w:tcPr>
            <w:tcW w:w="2405" w:type="dxa"/>
          </w:tcPr>
          <w:p w:rsidR="009E0E6E" w:rsidP="009E0E6E" w:rsidRDefault="00267AE0" w14:paraId="3FFB2DC5" w14:textId="23F0FBF9">
            <w:pPr>
              <w:spacing w:before="120" w:after="120"/>
              <w:jc w:val="both"/>
            </w:pPr>
            <w:hyperlink w:history="1" w:anchor="Meeting3">
              <w:r w:rsidRPr="008D754C">
                <w:rPr>
                  <w:rStyle w:val="Hyperlink"/>
                </w:rPr>
                <w:t>29 October 202</w:t>
              </w:r>
              <w:r w:rsidRPr="008D754C" w:rsidR="00DA337A">
                <w:rPr>
                  <w:rStyle w:val="Hyperlink"/>
                </w:rPr>
                <w:t>5</w:t>
              </w:r>
            </w:hyperlink>
          </w:p>
        </w:tc>
        <w:tc>
          <w:tcPr>
            <w:tcW w:w="6611" w:type="dxa"/>
          </w:tcPr>
          <w:p w:rsidRPr="00400761" w:rsidR="009E0E6E" w:rsidP="009E0E6E" w:rsidRDefault="009E0E6E" w14:paraId="2217AE71" w14:textId="1C55279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Programme document review and update to pre-application prospectus</w:t>
            </w:r>
            <w:r>
              <w:rPr>
                <w:rStyle w:val="eop"/>
                <w:rFonts w:ascii="Arial" w:hAnsi="Arial" w:cs="Arial"/>
              </w:rPr>
              <w:t> </w:t>
            </w:r>
          </w:p>
        </w:tc>
      </w:tr>
      <w:tr w:rsidR="009E0E6E" w:rsidTr="00826BEE" w14:paraId="3F8467FB" w14:textId="77777777">
        <w:tc>
          <w:tcPr>
            <w:tcW w:w="2405" w:type="dxa"/>
          </w:tcPr>
          <w:p w:rsidR="009E0E6E" w:rsidP="009E0E6E" w:rsidRDefault="00DA337A" w14:paraId="573C860B" w14:textId="59F2D400">
            <w:pPr>
              <w:spacing w:before="120" w:after="120"/>
            </w:pPr>
            <w:hyperlink w:history="1" w:anchor="Meeting4">
              <w:r w:rsidRPr="008D754C">
                <w:rPr>
                  <w:rStyle w:val="Hyperlink"/>
                </w:rPr>
                <w:t>23 April 2026</w:t>
              </w:r>
            </w:hyperlink>
          </w:p>
        </w:tc>
        <w:tc>
          <w:tcPr>
            <w:tcW w:w="6611" w:type="dxa"/>
          </w:tcPr>
          <w:p w:rsidR="009E0E6E" w:rsidP="009E0E6E" w:rsidRDefault="009E0E6E" w14:paraId="4A445776" w14:textId="77777777">
            <w:pPr>
              <w:pStyle w:val="paragraph"/>
              <w:numPr>
                <w:ilvl w:val="0"/>
                <w:numId w:val="26"/>
              </w:numPr>
              <w:spacing w:before="0" w:beforeAutospacing="0" w:after="0" w:afterAutospacing="0"/>
              <w:textAlignment w:val="baseline"/>
              <w:rPr>
                <w:rStyle w:val="eop"/>
                <w:rFonts w:ascii="Arial" w:hAnsi="Arial" w:cs="Arial"/>
              </w:rPr>
            </w:pPr>
            <w:r>
              <w:rPr>
                <w:rStyle w:val="normaltextrun"/>
                <w:rFonts w:ascii="Arial" w:hAnsi="Arial" w:cs="Arial"/>
              </w:rPr>
              <w:t>Programme</w:t>
            </w:r>
            <w:r>
              <w:rPr>
                <w:rStyle w:val="eop"/>
                <w:rFonts w:ascii="Arial" w:hAnsi="Arial" w:cs="Arial"/>
              </w:rPr>
              <w:t> </w:t>
            </w:r>
          </w:p>
          <w:p w:rsidR="009E0E6E" w:rsidP="009E0E6E" w:rsidRDefault="009E0E6E" w14:paraId="495A46D4" w14:textId="77777777">
            <w:pPr>
              <w:pStyle w:val="paragraph"/>
              <w:numPr>
                <w:ilvl w:val="0"/>
                <w:numId w:val="26"/>
              </w:numPr>
              <w:spacing w:before="0" w:beforeAutospacing="0" w:after="0" w:afterAutospacing="0"/>
              <w:textAlignment w:val="baseline"/>
              <w:rPr>
                <w:rStyle w:val="eop"/>
                <w:rFonts w:ascii="Arial" w:hAnsi="Arial" w:cs="Arial"/>
              </w:rPr>
            </w:pPr>
            <w:r w:rsidRPr="009E0E6E">
              <w:rPr>
                <w:rStyle w:val="normaltextrun"/>
                <w:rFonts w:ascii="Arial" w:hAnsi="Arial" w:cs="Arial"/>
              </w:rPr>
              <w:t>Consultation </w:t>
            </w:r>
            <w:r w:rsidRPr="009E0E6E">
              <w:rPr>
                <w:rStyle w:val="eop"/>
                <w:rFonts w:ascii="Arial" w:hAnsi="Arial" w:cs="Arial"/>
              </w:rPr>
              <w:t> </w:t>
            </w:r>
          </w:p>
          <w:p w:rsidR="009E0E6E" w:rsidP="009E0E6E" w:rsidRDefault="009E0E6E" w14:paraId="31B18FF3" w14:textId="77777777">
            <w:pPr>
              <w:pStyle w:val="paragraph"/>
              <w:numPr>
                <w:ilvl w:val="0"/>
                <w:numId w:val="26"/>
              </w:numPr>
              <w:spacing w:before="0" w:beforeAutospacing="0" w:after="0" w:afterAutospacing="0"/>
              <w:textAlignment w:val="baseline"/>
              <w:rPr>
                <w:rStyle w:val="eop"/>
                <w:rFonts w:ascii="Arial" w:hAnsi="Arial" w:cs="Arial"/>
              </w:rPr>
            </w:pPr>
            <w:r w:rsidRPr="009E0E6E">
              <w:rPr>
                <w:rStyle w:val="normaltextrun"/>
                <w:rFonts w:ascii="Arial" w:hAnsi="Arial" w:cs="Arial"/>
              </w:rPr>
              <w:t>Land Rights and Negotiations Tracker</w:t>
            </w:r>
            <w:r w:rsidRPr="009E0E6E">
              <w:rPr>
                <w:rStyle w:val="eop"/>
                <w:rFonts w:ascii="Arial" w:hAnsi="Arial" w:cs="Arial"/>
              </w:rPr>
              <w:t> </w:t>
            </w:r>
          </w:p>
          <w:p w:rsidR="009E0E6E" w:rsidP="009E0E6E" w:rsidRDefault="009E0E6E" w14:paraId="1E2556B7" w14:textId="77777777">
            <w:pPr>
              <w:pStyle w:val="paragraph"/>
              <w:numPr>
                <w:ilvl w:val="0"/>
                <w:numId w:val="26"/>
              </w:numPr>
              <w:spacing w:before="0" w:beforeAutospacing="0" w:after="0" w:afterAutospacing="0"/>
              <w:textAlignment w:val="baseline"/>
              <w:rPr>
                <w:rStyle w:val="eop"/>
                <w:rFonts w:ascii="Arial" w:hAnsi="Arial" w:cs="Arial"/>
              </w:rPr>
            </w:pPr>
            <w:r w:rsidRPr="009E0E6E">
              <w:rPr>
                <w:rStyle w:val="normaltextrun"/>
                <w:rFonts w:ascii="Arial" w:hAnsi="Arial" w:cs="Arial"/>
              </w:rPr>
              <w:t>Protected Provisions</w:t>
            </w:r>
            <w:r w:rsidRPr="009E0E6E">
              <w:rPr>
                <w:rStyle w:val="eop"/>
                <w:rFonts w:ascii="Arial" w:hAnsi="Arial" w:cs="Arial"/>
              </w:rPr>
              <w:t> </w:t>
            </w:r>
          </w:p>
          <w:p w:rsidRPr="009E0E6E" w:rsidR="009E0E6E" w:rsidP="009E0E6E" w:rsidRDefault="009E0E6E" w14:paraId="36ED7A93" w14:textId="4CBD885E">
            <w:pPr>
              <w:pStyle w:val="paragraph"/>
              <w:numPr>
                <w:ilvl w:val="0"/>
                <w:numId w:val="26"/>
              </w:numPr>
              <w:spacing w:before="0" w:beforeAutospacing="0" w:after="0" w:afterAutospacing="0"/>
              <w:textAlignment w:val="baseline"/>
              <w:rPr>
                <w:rFonts w:ascii="Arial" w:hAnsi="Arial" w:cs="Arial"/>
              </w:rPr>
            </w:pPr>
            <w:r w:rsidRPr="009E0E6E">
              <w:rPr>
                <w:rStyle w:val="normaltextrun"/>
                <w:rFonts w:ascii="Arial" w:hAnsi="Arial" w:cs="Arial"/>
              </w:rPr>
              <w:t>Pre app prospectus</w:t>
            </w:r>
            <w:r w:rsidRPr="009E0E6E">
              <w:rPr>
                <w:rStyle w:val="eop"/>
                <w:rFonts w:ascii="Arial" w:hAnsi="Arial" w:cs="Arial"/>
              </w:rPr>
              <w:t> </w:t>
            </w:r>
          </w:p>
          <w:p w:rsidRPr="00400761" w:rsidR="009E0E6E" w:rsidP="009E0E6E" w:rsidRDefault="009E0E6E" w14:paraId="47EF39AC" w14:textId="4F8439AF">
            <w:pPr>
              <w:pStyle w:val="paragraph"/>
              <w:numPr>
                <w:ilvl w:val="0"/>
                <w:numId w:val="26"/>
              </w:numPr>
              <w:spacing w:before="0" w:beforeAutospacing="0" w:after="0" w:afterAutospacing="0"/>
              <w:textAlignment w:val="baseline"/>
              <w:rPr>
                <w:rFonts w:ascii="Arial" w:hAnsi="Arial" w:cs="Arial"/>
              </w:rPr>
            </w:pPr>
            <w:r>
              <w:rPr>
                <w:rStyle w:val="normaltextrun"/>
                <w:rFonts w:ascii="Arial" w:hAnsi="Arial" w:cs="Arial"/>
              </w:rPr>
              <w:t>Next steps</w:t>
            </w:r>
            <w:r>
              <w:rPr>
                <w:rStyle w:val="eop"/>
                <w:rFonts w:ascii="Arial" w:hAnsi="Arial" w:cs="Arial"/>
              </w:rPr>
              <w:t> </w:t>
            </w:r>
          </w:p>
        </w:tc>
      </w:tr>
      <w:tr w:rsidR="00BB16A0" w:rsidTr="00826BEE" w14:paraId="6A928A8C" w14:textId="77777777">
        <w:tc>
          <w:tcPr>
            <w:tcW w:w="2405" w:type="dxa"/>
          </w:tcPr>
          <w:p w:rsidRPr="00F770FC" w:rsidR="00BB16A0" w:rsidP="00E57E7E" w:rsidRDefault="00F770FC" w14:paraId="072C4F24" w14:textId="2132D4F3">
            <w:pPr>
              <w:spacing w:before="120" w:after="120"/>
              <w:rPr>
                <w:rFonts w:cs="Arial"/>
                <w:szCs w:val="24"/>
              </w:rPr>
            </w:pPr>
            <w:hyperlink w:history="1" w:anchor="Meeting5">
              <w:r w:rsidRPr="008D754C">
                <w:rPr>
                  <w:rStyle w:val="Hyperlink"/>
                  <w:rFonts w:cs="Arial"/>
                  <w:szCs w:val="24"/>
                </w:rPr>
                <w:t xml:space="preserve"> </w:t>
              </w:r>
              <w:r w:rsidR="00922A3A">
                <w:rPr>
                  <w:rStyle w:val="Hyperlink"/>
                  <w:rFonts w:cs="Arial"/>
                  <w:szCs w:val="24"/>
                </w:rPr>
                <w:t xml:space="preserve">03 August </w:t>
              </w:r>
              <w:r w:rsidRPr="008D754C">
                <w:rPr>
                  <w:rStyle w:val="Hyperlink"/>
                  <w:rFonts w:cs="Arial"/>
                  <w:szCs w:val="24"/>
                </w:rPr>
                <w:t>2026</w:t>
              </w:r>
            </w:hyperlink>
          </w:p>
        </w:tc>
        <w:tc>
          <w:tcPr>
            <w:tcW w:w="6611" w:type="dxa"/>
          </w:tcPr>
          <w:p w:rsidRPr="00F770FC" w:rsidR="00BB16A0" w:rsidRDefault="00F770FC" w14:paraId="49E4D37F" w14:textId="24EC0900">
            <w:pPr>
              <w:pStyle w:val="ListParagraph"/>
              <w:numPr>
                <w:ilvl w:val="0"/>
                <w:numId w:val="4"/>
              </w:numPr>
              <w:spacing w:before="120" w:after="120"/>
              <w:rPr>
                <w:rFonts w:cs="Arial"/>
                <w:szCs w:val="24"/>
              </w:rPr>
            </w:pPr>
            <w:r w:rsidRPr="00F770FC">
              <w:rPr>
                <w:rFonts w:cs="Arial"/>
                <w:szCs w:val="24"/>
              </w:rPr>
              <w:t>Email advice - Planning and Infrastructure Act 2025</w:t>
            </w:r>
          </w:p>
        </w:tc>
      </w:tr>
      <w:tr w:rsidR="008D5579" w:rsidTr="00826BEE" w14:paraId="2A6A9A59" w14:textId="77777777">
        <w:tc>
          <w:tcPr>
            <w:tcW w:w="2405" w:type="dxa"/>
          </w:tcPr>
          <w:p w:rsidR="008D5579" w:rsidP="00E57E7E" w:rsidRDefault="008E1EEC" w14:paraId="4185EBFD" w14:textId="6285F16E">
            <w:pPr>
              <w:spacing w:before="120" w:after="120"/>
            </w:pPr>
            <w:hyperlink w:history="1" w:anchor="PUM21Sept26">
              <w:r w:rsidRPr="00E33A00">
                <w:rPr>
                  <w:rStyle w:val="Hyperlink"/>
                </w:rPr>
                <w:t>21 September 2026</w:t>
              </w:r>
            </w:hyperlink>
          </w:p>
        </w:tc>
        <w:tc>
          <w:tcPr>
            <w:tcW w:w="6611" w:type="dxa"/>
          </w:tcPr>
          <w:p w:rsidRPr="00D767A4" w:rsidR="00AB29CE" w:rsidP="00AB29CE" w:rsidRDefault="00D767A4" w14:paraId="4A6D7840" w14:textId="64360699">
            <w:pPr>
              <w:numPr>
                <w:ilvl w:val="0"/>
                <w:numId w:val="28"/>
              </w:numPr>
              <w:spacing w:before="120" w:after="120"/>
              <w:rPr>
                <w:rFonts w:cs="Arial"/>
                <w:szCs w:val="24"/>
              </w:rPr>
            </w:pPr>
            <w:r w:rsidRPr="00D767A4">
              <w:rPr>
                <w:rStyle w:val="normaltextrun"/>
                <w:rFonts w:cs="Arial"/>
              </w:rPr>
              <w:t xml:space="preserve">Welcome and </w:t>
            </w:r>
            <w:r w:rsidRPr="00D767A4" w:rsidR="00AB29CE">
              <w:rPr>
                <w:rFonts w:cs="Arial"/>
                <w:szCs w:val="24"/>
              </w:rPr>
              <w:t>Introductions</w:t>
            </w:r>
          </w:p>
          <w:p w:rsidRPr="00D767A4" w:rsidR="00AB29CE" w:rsidP="00AB29CE" w:rsidRDefault="00AB29CE" w14:paraId="64AB0A10" w14:textId="77777777">
            <w:pPr>
              <w:numPr>
                <w:ilvl w:val="0"/>
                <w:numId w:val="28"/>
              </w:numPr>
              <w:spacing w:before="120" w:after="120"/>
              <w:rPr>
                <w:rFonts w:cs="Arial"/>
                <w:szCs w:val="24"/>
              </w:rPr>
            </w:pPr>
            <w:r w:rsidRPr="00D767A4">
              <w:rPr>
                <w:rFonts w:cs="Arial"/>
                <w:szCs w:val="24"/>
              </w:rPr>
              <w:t>Project update</w:t>
            </w:r>
          </w:p>
          <w:p w:rsidRPr="00AB29CE" w:rsidR="00AB29CE" w:rsidP="00AB29CE" w:rsidRDefault="00AB29CE" w14:paraId="10ADE759" w14:textId="77777777">
            <w:pPr>
              <w:numPr>
                <w:ilvl w:val="1"/>
                <w:numId w:val="28"/>
              </w:numPr>
              <w:spacing w:before="120" w:after="120"/>
              <w:rPr>
                <w:rFonts w:cs="Arial"/>
                <w:szCs w:val="24"/>
              </w:rPr>
            </w:pPr>
            <w:r w:rsidRPr="00AB29CE">
              <w:rPr>
                <w:rFonts w:cs="Arial"/>
                <w:szCs w:val="24"/>
              </w:rPr>
              <w:t>Programme</w:t>
            </w:r>
          </w:p>
          <w:p w:rsidRPr="00AB29CE" w:rsidR="00AB29CE" w:rsidP="00AB29CE" w:rsidRDefault="00AB29CE" w14:paraId="7A910B82" w14:textId="77777777">
            <w:pPr>
              <w:numPr>
                <w:ilvl w:val="1"/>
                <w:numId w:val="28"/>
              </w:numPr>
              <w:spacing w:before="120" w:after="120"/>
              <w:rPr>
                <w:rFonts w:cs="Arial"/>
                <w:szCs w:val="24"/>
              </w:rPr>
            </w:pPr>
            <w:r w:rsidRPr="00AB29CE">
              <w:rPr>
                <w:rFonts w:cs="Arial"/>
                <w:szCs w:val="24"/>
              </w:rPr>
              <w:t>Evidence Plan Process</w:t>
            </w:r>
          </w:p>
          <w:p w:rsidRPr="00AB29CE" w:rsidR="00AB29CE" w:rsidP="00AB29CE" w:rsidRDefault="00AB29CE" w14:paraId="297373B0" w14:textId="77777777">
            <w:pPr>
              <w:numPr>
                <w:ilvl w:val="1"/>
                <w:numId w:val="28"/>
              </w:numPr>
              <w:spacing w:before="120" w:after="120"/>
              <w:rPr>
                <w:rFonts w:cs="Arial"/>
                <w:szCs w:val="24"/>
              </w:rPr>
            </w:pPr>
            <w:r w:rsidRPr="00AB29CE">
              <w:rPr>
                <w:rFonts w:cs="Arial"/>
                <w:szCs w:val="24"/>
              </w:rPr>
              <w:t>Programme Document</w:t>
            </w:r>
          </w:p>
          <w:p w:rsidRPr="00AB29CE" w:rsidR="00AB29CE" w:rsidP="00AB29CE" w:rsidRDefault="00AB29CE" w14:paraId="4D29EB59" w14:textId="77777777">
            <w:pPr>
              <w:numPr>
                <w:ilvl w:val="1"/>
                <w:numId w:val="28"/>
              </w:numPr>
              <w:spacing w:before="120" w:after="120"/>
              <w:rPr>
                <w:rFonts w:cs="Arial"/>
                <w:szCs w:val="24"/>
              </w:rPr>
            </w:pPr>
            <w:r w:rsidRPr="00AB29CE">
              <w:rPr>
                <w:rFonts w:cs="Arial"/>
                <w:szCs w:val="24"/>
              </w:rPr>
              <w:t>Surveys</w:t>
            </w:r>
          </w:p>
          <w:p w:rsidRPr="00AB29CE" w:rsidR="00AB29CE" w:rsidP="00AB29CE" w:rsidRDefault="00AB29CE" w14:paraId="5C3688F3" w14:textId="77777777">
            <w:pPr>
              <w:numPr>
                <w:ilvl w:val="0"/>
                <w:numId w:val="28"/>
              </w:numPr>
              <w:spacing w:before="120" w:after="120"/>
              <w:rPr>
                <w:rFonts w:cs="Arial"/>
                <w:szCs w:val="24"/>
              </w:rPr>
            </w:pPr>
            <w:r w:rsidRPr="00AB29CE">
              <w:rPr>
                <w:rFonts w:cs="Arial"/>
                <w:szCs w:val="24"/>
              </w:rPr>
              <w:t>PEIR</w:t>
            </w:r>
          </w:p>
          <w:p w:rsidRPr="00AB29CE" w:rsidR="00AB29CE" w:rsidP="00AB29CE" w:rsidRDefault="00AB29CE" w14:paraId="3330C764" w14:textId="77777777">
            <w:pPr>
              <w:numPr>
                <w:ilvl w:val="1"/>
                <w:numId w:val="28"/>
              </w:numPr>
              <w:spacing w:before="120" w:after="120"/>
              <w:rPr>
                <w:rFonts w:cs="Arial"/>
                <w:szCs w:val="24"/>
              </w:rPr>
            </w:pPr>
            <w:r w:rsidRPr="00AB29CE">
              <w:rPr>
                <w:rFonts w:cs="Arial"/>
                <w:szCs w:val="24"/>
              </w:rPr>
              <w:lastRenderedPageBreak/>
              <w:t>Document suite</w:t>
            </w:r>
          </w:p>
          <w:p w:rsidRPr="00AB29CE" w:rsidR="00AB29CE" w:rsidP="00AB29CE" w:rsidRDefault="00AB29CE" w14:paraId="715E1D7E" w14:textId="77777777">
            <w:pPr>
              <w:numPr>
                <w:ilvl w:val="1"/>
                <w:numId w:val="28"/>
              </w:numPr>
              <w:spacing w:before="120" w:after="120"/>
              <w:rPr>
                <w:rFonts w:cs="Arial"/>
                <w:szCs w:val="24"/>
              </w:rPr>
            </w:pPr>
            <w:r w:rsidRPr="00AB29CE">
              <w:rPr>
                <w:rFonts w:cs="Arial"/>
                <w:szCs w:val="24"/>
              </w:rPr>
              <w:t>Consultation overview</w:t>
            </w:r>
          </w:p>
          <w:p w:rsidRPr="00AB29CE" w:rsidR="00AB29CE" w:rsidP="00AB29CE" w:rsidRDefault="00AB29CE" w14:paraId="429E66A1" w14:textId="77777777">
            <w:pPr>
              <w:numPr>
                <w:ilvl w:val="1"/>
                <w:numId w:val="28"/>
              </w:numPr>
              <w:spacing w:before="120" w:after="120"/>
              <w:rPr>
                <w:rFonts w:cs="Arial"/>
                <w:szCs w:val="24"/>
              </w:rPr>
            </w:pPr>
            <w:r w:rsidRPr="00AB29CE">
              <w:rPr>
                <w:rFonts w:cs="Arial"/>
                <w:szCs w:val="24"/>
              </w:rPr>
              <w:t>Summary of anticipated impacts</w:t>
            </w:r>
          </w:p>
          <w:p w:rsidRPr="00AB29CE" w:rsidR="00AB29CE" w:rsidP="00AB29CE" w:rsidRDefault="00AB29CE" w14:paraId="51D41211" w14:textId="77777777">
            <w:pPr>
              <w:numPr>
                <w:ilvl w:val="1"/>
                <w:numId w:val="28"/>
              </w:numPr>
              <w:spacing w:before="120" w:after="120"/>
              <w:rPr>
                <w:rFonts w:cs="Arial"/>
                <w:szCs w:val="24"/>
              </w:rPr>
            </w:pPr>
            <w:r w:rsidRPr="00AB29CE">
              <w:rPr>
                <w:rFonts w:cs="Arial"/>
                <w:szCs w:val="24"/>
              </w:rPr>
              <w:t>Overview of Management Plans</w:t>
            </w:r>
          </w:p>
          <w:p w:rsidRPr="00AB29CE" w:rsidR="00AB29CE" w:rsidP="00AB29CE" w:rsidRDefault="00AB29CE" w14:paraId="4FC5FF60" w14:textId="77777777">
            <w:pPr>
              <w:numPr>
                <w:ilvl w:val="1"/>
                <w:numId w:val="28"/>
              </w:numPr>
              <w:spacing w:before="120" w:after="120"/>
              <w:rPr>
                <w:rFonts w:cs="Arial"/>
                <w:szCs w:val="24"/>
              </w:rPr>
            </w:pPr>
            <w:r w:rsidRPr="00AB29CE">
              <w:rPr>
                <w:rFonts w:cs="Arial"/>
                <w:szCs w:val="24"/>
              </w:rPr>
              <w:t>Draft Commitments Register</w:t>
            </w:r>
          </w:p>
          <w:p w:rsidRPr="00AB29CE" w:rsidR="00AB29CE" w:rsidP="00AB29CE" w:rsidRDefault="00AB29CE" w14:paraId="79E2E09C" w14:textId="77777777">
            <w:pPr>
              <w:numPr>
                <w:ilvl w:val="1"/>
                <w:numId w:val="28"/>
              </w:numPr>
              <w:spacing w:before="120" w:after="120"/>
              <w:rPr>
                <w:rFonts w:cs="Arial"/>
                <w:szCs w:val="24"/>
              </w:rPr>
            </w:pPr>
            <w:r w:rsidRPr="00AB29CE">
              <w:rPr>
                <w:rFonts w:cs="Arial"/>
                <w:szCs w:val="24"/>
              </w:rPr>
              <w:t>Approach to Marine Protected Area/Marine Conservation Zone and Highly Protected Marine Area Assessments</w:t>
            </w:r>
          </w:p>
          <w:p w:rsidRPr="00AB29CE" w:rsidR="00AB29CE" w:rsidP="00AB29CE" w:rsidRDefault="00AB29CE" w14:paraId="0FCFBF9B" w14:textId="77777777">
            <w:pPr>
              <w:numPr>
                <w:ilvl w:val="0"/>
                <w:numId w:val="28"/>
              </w:numPr>
              <w:spacing w:before="120" w:after="120"/>
              <w:rPr>
                <w:rFonts w:cs="Arial"/>
                <w:szCs w:val="24"/>
              </w:rPr>
            </w:pPr>
            <w:r w:rsidRPr="00AB29CE">
              <w:rPr>
                <w:rFonts w:cs="Arial"/>
                <w:szCs w:val="24"/>
              </w:rPr>
              <w:t>Land Rights Negotiation Tracker</w:t>
            </w:r>
          </w:p>
          <w:p w:rsidRPr="00AB29CE" w:rsidR="00AB29CE" w:rsidP="00AB29CE" w:rsidRDefault="00AB29CE" w14:paraId="2FF64566" w14:textId="77777777">
            <w:pPr>
              <w:numPr>
                <w:ilvl w:val="0"/>
                <w:numId w:val="28"/>
              </w:numPr>
              <w:spacing w:before="120" w:after="120"/>
              <w:rPr>
                <w:rFonts w:cs="Arial"/>
                <w:szCs w:val="24"/>
              </w:rPr>
            </w:pPr>
            <w:r w:rsidRPr="00AB29CE">
              <w:rPr>
                <w:rFonts w:cs="Arial"/>
                <w:szCs w:val="24"/>
              </w:rPr>
              <w:t>Next meeting &amp;  S51 Advice Log</w:t>
            </w:r>
          </w:p>
          <w:p w:rsidRPr="00AB29CE" w:rsidR="008D5579" w:rsidP="008D5579" w:rsidRDefault="00AB29CE" w14:paraId="49BB1D94" w14:textId="15AE4E02">
            <w:pPr>
              <w:numPr>
                <w:ilvl w:val="0"/>
                <w:numId w:val="28"/>
              </w:numPr>
              <w:spacing w:before="120" w:after="120"/>
              <w:rPr>
                <w:rFonts w:cs="Arial"/>
                <w:szCs w:val="24"/>
              </w:rPr>
            </w:pPr>
            <w:r w:rsidRPr="00AB29CE">
              <w:rPr>
                <w:rFonts w:cs="Arial"/>
                <w:szCs w:val="24"/>
              </w:rPr>
              <w:t>AOB</w:t>
            </w:r>
          </w:p>
        </w:tc>
      </w:tr>
    </w:tbl>
    <w:p w:rsidR="00BB16A0" w:rsidP="00BB16A0" w:rsidRDefault="00BB16A0" w14:paraId="6FCAACC3" w14:textId="77777777">
      <w:pPr>
        <w:rPr>
          <w:rFonts w:ascii="Verdana" w:hAnsi="Verdana"/>
          <w:szCs w:val="24"/>
        </w:rPr>
      </w:pPr>
    </w:p>
    <w:p w:rsidR="00BE5386" w:rsidP="00BB16A0" w:rsidRDefault="00BB16A0" w14:paraId="7B95D320" w14:textId="77777777">
      <w:pPr>
        <w:rPr>
          <w:rFonts w:ascii="Verdana" w:hAnsi="Verdana"/>
          <w:szCs w:val="24"/>
        </w:rPr>
        <w:sectPr w:rsidR="00BE5386" w:rsidSect="00295549">
          <w:footerReference w:type="default" r:id="rId14"/>
          <w:headerReference w:type="first" r:id="rId15"/>
          <w:pgSz w:w="11906" w:h="16838" w:orient="portrait"/>
          <w:pgMar w:top="1440" w:right="1440" w:bottom="1440" w:left="1440" w:header="708" w:footer="708" w:gutter="0"/>
          <w:cols w:space="708"/>
          <w:titlePg/>
          <w:docGrid w:linePitch="360"/>
        </w:sectPr>
      </w:pPr>
      <w:r>
        <w:rPr>
          <w:rFonts w:ascii="Verdana" w:hAnsi="Verdana"/>
          <w:szCs w:val="24"/>
        </w:rPr>
        <w:br w:type="page"/>
      </w:r>
    </w:p>
    <w:p w:rsidR="00BB16A0" w:rsidP="00BB16A0" w:rsidRDefault="00BB16A0" w14:paraId="4D529C04" w14:textId="77777777">
      <w:pPr>
        <w:rPr>
          <w:rFonts w:ascii="Verdana" w:hAnsi="Verdana"/>
          <w:szCs w:val="24"/>
        </w:rPr>
      </w:pPr>
    </w:p>
    <w:tbl>
      <w:tblPr>
        <w:tblStyle w:val="TableGrid"/>
        <w:tblW w:w="5000" w:type="pct"/>
        <w:tblCellMar>
          <w:top w:w="57" w:type="dxa"/>
          <w:bottom w:w="57" w:type="dxa"/>
        </w:tblCellMar>
        <w:tblLook w:val="04A0" w:firstRow="1" w:lastRow="0" w:firstColumn="1" w:lastColumn="0" w:noHBand="0" w:noVBand="1"/>
      </w:tblPr>
      <w:tblGrid>
        <w:gridCol w:w="2059"/>
        <w:gridCol w:w="6441"/>
        <w:gridCol w:w="5448"/>
      </w:tblGrid>
      <w:tr w:rsidRPr="00295549" w:rsidR="00933294" w:rsidTr="64C35D8C" w14:paraId="05C789E7" w14:textId="7B1B1F24">
        <w:tc>
          <w:tcPr>
            <w:tcW w:w="5000" w:type="pct"/>
            <w:gridSpan w:val="3"/>
            <w:shd w:val="clear" w:color="auto" w:fill="074745"/>
            <w:tcMar/>
          </w:tcPr>
          <w:p w:rsidR="00933294" w:rsidP="00E57E7E" w:rsidRDefault="00EC75FB" w14:paraId="5A869B2B" w14:textId="4D948EDD">
            <w:pPr>
              <w:spacing w:before="120" w:after="120"/>
              <w:rPr>
                <w:rFonts w:cs="Arial"/>
                <w:b/>
                <w:bCs/>
                <w:szCs w:val="24"/>
              </w:rPr>
            </w:pPr>
            <w:r w:rsidRPr="00EC75FB">
              <w:rPr>
                <w:rFonts w:cs="Arial"/>
                <w:b/>
                <w:bCs/>
                <w:szCs w:val="24"/>
              </w:rPr>
              <w:t xml:space="preserve">Morven Hawthorn Pit Grid Connection Project </w:t>
            </w:r>
            <w:r w:rsidR="00933294">
              <w:rPr>
                <w:rFonts w:cs="Arial"/>
                <w:b/>
                <w:bCs/>
                <w:szCs w:val="24"/>
              </w:rPr>
              <w:t xml:space="preserve">– </w:t>
            </w:r>
            <w:r w:rsidR="00844FD6">
              <w:rPr>
                <w:rFonts w:cs="Arial"/>
                <w:b/>
                <w:bCs/>
                <w:szCs w:val="24"/>
              </w:rPr>
              <w:t>Log of s51 given to the applicant</w:t>
            </w:r>
          </w:p>
        </w:tc>
      </w:tr>
      <w:tr w:rsidRPr="00826BEE" w:rsidR="00EE683F" w:rsidTr="64C35D8C" w14:paraId="0E3BF46E" w14:textId="77777777">
        <w:tc>
          <w:tcPr>
            <w:tcW w:w="5000" w:type="pct"/>
            <w:gridSpan w:val="3"/>
            <w:tcBorders>
              <w:bottom w:val="single" w:color="auto" w:sz="4" w:space="0"/>
            </w:tcBorders>
            <w:shd w:val="clear" w:color="auto" w:fill="A6A6A6" w:themeFill="background1" w:themeFillShade="A6"/>
            <w:tcMar/>
          </w:tcPr>
          <w:p w:rsidR="00EE683F" w:rsidP="00E57E7E" w:rsidRDefault="00EE683F" w14:paraId="4C30FBE2" w14:textId="194547F7">
            <w:pPr>
              <w:spacing w:before="120" w:after="120"/>
              <w:rPr>
                <w:rFonts w:cs="Arial"/>
                <w:b/>
                <w:bCs/>
                <w:color w:val="FFFFFF" w:themeColor="background1"/>
                <w:szCs w:val="24"/>
              </w:rPr>
            </w:pPr>
            <w:r w:rsidRPr="00826BEE">
              <w:rPr>
                <w:rFonts w:cs="Arial"/>
                <w:b/>
                <w:bCs/>
                <w:color w:val="FFFFFF" w:themeColor="background1"/>
                <w:szCs w:val="24"/>
              </w:rPr>
              <w:t xml:space="preserve">Meeting date: </w:t>
            </w:r>
            <w:bookmarkStart w:name="Meeting1" w:id="0"/>
            <w:r w:rsidR="00EF6144">
              <w:rPr>
                <w:rFonts w:cs="Arial"/>
                <w:b/>
                <w:bCs/>
                <w:color w:val="FFFFFF" w:themeColor="background1"/>
                <w:szCs w:val="24"/>
              </w:rPr>
              <w:t>14 October 2024</w:t>
            </w:r>
            <w:bookmarkEnd w:id="0"/>
          </w:p>
        </w:tc>
      </w:tr>
      <w:tr w:rsidRPr="00826BEE" w:rsidR="00B42371" w:rsidTr="64C35D8C" w14:paraId="199130CF" w14:textId="2073F1AD">
        <w:tc>
          <w:tcPr>
            <w:tcW w:w="738" w:type="pct"/>
            <w:tcBorders>
              <w:bottom w:val="single" w:color="auto" w:sz="4" w:space="0"/>
            </w:tcBorders>
            <w:shd w:val="clear" w:color="auto" w:fill="A6A6A6" w:themeFill="background1" w:themeFillShade="A6"/>
            <w:tcMar/>
          </w:tcPr>
          <w:p w:rsidRPr="00826BEE" w:rsidR="00B42371" w:rsidP="00E57E7E" w:rsidRDefault="00B42371" w14:paraId="530222FB" w14:textId="77777777">
            <w:pPr>
              <w:spacing w:before="120" w:after="120"/>
              <w:rPr>
                <w:rFonts w:cs="Arial"/>
                <w:b/>
                <w:bCs/>
                <w:color w:val="FFFFFF" w:themeColor="background1"/>
                <w:szCs w:val="24"/>
              </w:rPr>
            </w:pPr>
            <w:r w:rsidRPr="00826BEE">
              <w:rPr>
                <w:rFonts w:cs="Arial"/>
                <w:b/>
                <w:bCs/>
                <w:color w:val="FFFFFF" w:themeColor="background1"/>
                <w:szCs w:val="24"/>
              </w:rPr>
              <w:t>Topic</w:t>
            </w:r>
          </w:p>
        </w:tc>
        <w:tc>
          <w:tcPr>
            <w:tcW w:w="2309" w:type="pct"/>
            <w:tcBorders>
              <w:bottom w:val="single" w:color="auto" w:sz="4" w:space="0"/>
            </w:tcBorders>
            <w:shd w:val="clear" w:color="auto" w:fill="A6A6A6" w:themeFill="background1" w:themeFillShade="A6"/>
            <w:tcMar/>
          </w:tcPr>
          <w:p w:rsidRPr="00826BEE" w:rsidR="00B42371" w:rsidP="00E57E7E" w:rsidRDefault="00D05DE6" w14:paraId="0F27D0F4" w14:textId="4F6CC173">
            <w:pPr>
              <w:spacing w:before="120" w:after="120"/>
              <w:rPr>
                <w:rFonts w:cs="Arial"/>
                <w:b/>
                <w:bCs/>
                <w:color w:val="FFFFFF" w:themeColor="background1"/>
                <w:szCs w:val="24"/>
              </w:rPr>
            </w:pPr>
            <w:r>
              <w:rPr>
                <w:rFonts w:cs="Arial"/>
                <w:b/>
                <w:bCs/>
                <w:color w:val="FFFFFF" w:themeColor="background1"/>
                <w:szCs w:val="24"/>
              </w:rPr>
              <w:t xml:space="preserve">s51 </w:t>
            </w:r>
            <w:r w:rsidR="00EE683F">
              <w:rPr>
                <w:rFonts w:cs="Arial"/>
                <w:b/>
                <w:bCs/>
                <w:color w:val="FFFFFF" w:themeColor="background1"/>
                <w:szCs w:val="24"/>
              </w:rPr>
              <w:t>advice given</w:t>
            </w:r>
          </w:p>
        </w:tc>
        <w:tc>
          <w:tcPr>
            <w:tcW w:w="1953" w:type="pct"/>
            <w:tcBorders>
              <w:bottom w:val="single" w:color="auto" w:sz="4" w:space="0"/>
            </w:tcBorders>
            <w:shd w:val="clear" w:color="auto" w:fill="A6A6A6" w:themeFill="background1" w:themeFillShade="A6"/>
            <w:tcMar/>
          </w:tcPr>
          <w:p w:rsidRPr="00826BEE" w:rsidR="00B42371" w:rsidP="00E57E7E" w:rsidRDefault="00B42371" w14:paraId="1B0B2FA6" w14:textId="13EE6DFF">
            <w:pPr>
              <w:spacing w:before="120" w:after="120"/>
              <w:rPr>
                <w:rFonts w:cs="Arial"/>
                <w:b/>
                <w:bCs/>
                <w:color w:val="FFFFFF" w:themeColor="background1"/>
                <w:szCs w:val="24"/>
              </w:rPr>
            </w:pPr>
            <w:r>
              <w:rPr>
                <w:rFonts w:cs="Arial"/>
                <w:b/>
                <w:bCs/>
                <w:color w:val="FFFFFF" w:themeColor="background1"/>
                <w:szCs w:val="24"/>
              </w:rPr>
              <w:t xml:space="preserve">Applicant regard to </w:t>
            </w:r>
            <w:r w:rsidR="001E4668">
              <w:rPr>
                <w:rFonts w:cs="Arial"/>
                <w:b/>
                <w:bCs/>
                <w:color w:val="FFFFFF" w:themeColor="background1"/>
                <w:szCs w:val="24"/>
              </w:rPr>
              <w:t xml:space="preserve">s51 </w:t>
            </w:r>
            <w:r>
              <w:rPr>
                <w:rFonts w:cs="Arial"/>
                <w:b/>
                <w:bCs/>
                <w:color w:val="FFFFFF" w:themeColor="background1"/>
                <w:szCs w:val="24"/>
              </w:rPr>
              <w:t>advice</w:t>
            </w:r>
            <w:r w:rsidR="00F704D7">
              <w:rPr>
                <w:rFonts w:cs="Arial"/>
                <w:b/>
                <w:bCs/>
                <w:color w:val="FFFFFF" w:themeColor="background1"/>
                <w:szCs w:val="24"/>
              </w:rPr>
              <w:t xml:space="preserve"> given</w:t>
            </w:r>
          </w:p>
        </w:tc>
      </w:tr>
      <w:tr w:rsidRPr="00295549" w:rsidR="00923A00" w:rsidTr="64C35D8C" w14:paraId="138A073D" w14:textId="3E74AC82">
        <w:tc>
          <w:tcPr>
            <w:tcW w:w="738" w:type="pct"/>
            <w:tcBorders>
              <w:bottom w:val="single" w:color="auto" w:sz="4" w:space="0"/>
            </w:tcBorders>
            <w:tcMar/>
            <w:vAlign w:val="center"/>
          </w:tcPr>
          <w:p w:rsidRPr="000B45E4" w:rsidR="00923A00" w:rsidP="00923A00" w:rsidRDefault="00923A00" w14:paraId="0D964707" w14:textId="134C82B9">
            <w:pPr>
              <w:spacing w:before="120" w:after="120"/>
              <w:rPr>
                <w:rFonts w:cs="Arial"/>
                <w:szCs w:val="24"/>
              </w:rPr>
            </w:pPr>
            <w:r>
              <w:t>Programme Document</w:t>
            </w:r>
          </w:p>
        </w:tc>
        <w:tc>
          <w:tcPr>
            <w:tcW w:w="2309" w:type="pct"/>
            <w:tcBorders>
              <w:bottom w:val="single" w:color="auto" w:sz="4" w:space="0"/>
            </w:tcBorders>
            <w:tcMar/>
            <w:vAlign w:val="center"/>
          </w:tcPr>
          <w:p w:rsidRPr="0070719E" w:rsidR="00923A00" w:rsidP="00923A00" w:rsidRDefault="00923A00" w14:paraId="592FA2EB" w14:textId="1BD719CC">
            <w:pPr>
              <w:spacing w:before="120" w:after="120"/>
              <w:rPr>
                <w:rFonts w:cs="Arial"/>
                <w:szCs w:val="24"/>
              </w:rPr>
            </w:pPr>
            <w:r>
              <w:t>The Inspectorate advised that the applicant's pre-application programme was not sufficiently detailed. The applicant was advised that statutory consultees would require more information about the proposed development and programme timescales. The Inspectorate directed the applicant to the Pre-Application Prospectus for guidance on the expected content of the Programme Document.</w:t>
            </w:r>
          </w:p>
        </w:tc>
        <w:tc>
          <w:tcPr>
            <w:tcW w:w="1953" w:type="pct"/>
            <w:tcBorders>
              <w:bottom w:val="single" w:color="auto" w:sz="4" w:space="0"/>
            </w:tcBorders>
            <w:tcMar/>
          </w:tcPr>
          <w:p w:rsidRPr="009830C1" w:rsidR="00923A00" w:rsidP="00923A00" w:rsidRDefault="00D17582" w14:paraId="1D0AC8E7" w14:textId="25B16AA2">
            <w:pPr>
              <w:spacing w:before="120" w:after="120"/>
              <w:rPr>
                <w:rFonts w:cs="Arial"/>
                <w:szCs w:val="24"/>
                <w:highlight w:val="yellow"/>
              </w:rPr>
            </w:pPr>
            <w:r>
              <w:rPr>
                <w:rFonts w:cs="Arial"/>
                <w:szCs w:val="24"/>
              </w:rPr>
              <w:t>Noted by the Applicant.</w:t>
            </w:r>
          </w:p>
        </w:tc>
      </w:tr>
      <w:tr w:rsidRPr="00295549" w:rsidR="00923A00" w:rsidTr="64C35D8C" w14:paraId="775EA4B5" w14:textId="103D72D5">
        <w:tc>
          <w:tcPr>
            <w:tcW w:w="738" w:type="pct"/>
            <w:tcBorders>
              <w:bottom w:val="single" w:color="auto" w:sz="4" w:space="0"/>
            </w:tcBorders>
            <w:tcMar/>
            <w:vAlign w:val="center"/>
          </w:tcPr>
          <w:p w:rsidRPr="000B45E4" w:rsidR="00923A00" w:rsidP="00923A00" w:rsidRDefault="00923A00" w14:paraId="19B30A94" w14:textId="1BCD4386">
            <w:pPr>
              <w:spacing w:before="120" w:after="120"/>
              <w:rPr>
                <w:rFonts w:cs="Arial"/>
                <w:szCs w:val="24"/>
              </w:rPr>
            </w:pPr>
            <w:r>
              <w:t>Issues tracker</w:t>
            </w:r>
          </w:p>
        </w:tc>
        <w:tc>
          <w:tcPr>
            <w:tcW w:w="2309" w:type="pct"/>
            <w:tcBorders>
              <w:bottom w:val="single" w:color="auto" w:sz="4" w:space="0"/>
            </w:tcBorders>
            <w:tcMar/>
            <w:vAlign w:val="center"/>
          </w:tcPr>
          <w:p w:rsidRPr="0070719E" w:rsidR="00923A00" w:rsidP="00923A00" w:rsidRDefault="00923A00" w14:paraId="04A98BA3" w14:textId="38A464D1">
            <w:pPr>
              <w:spacing w:before="120" w:after="120"/>
              <w:rPr>
                <w:rFonts w:cs="Arial"/>
                <w:szCs w:val="24"/>
              </w:rPr>
            </w:pPr>
            <w:r>
              <w:t>The Inspectorate advised the applicant to begin maintaining an issues tracker. The Inspectorate explained that this would assist in identifying the main issues arising from consultation and would support effective management of the pre-application process.</w:t>
            </w:r>
          </w:p>
        </w:tc>
        <w:tc>
          <w:tcPr>
            <w:tcW w:w="1953" w:type="pct"/>
            <w:tcBorders>
              <w:bottom w:val="single" w:color="auto" w:sz="4" w:space="0"/>
            </w:tcBorders>
            <w:tcMar/>
          </w:tcPr>
          <w:p w:rsidRPr="0070719E" w:rsidR="00923A00" w:rsidP="00923A00" w:rsidRDefault="00EC4156" w14:paraId="206B216F" w14:textId="17781C12">
            <w:pPr>
              <w:spacing w:before="120" w:after="120"/>
              <w:rPr>
                <w:rFonts w:cs="Arial"/>
                <w:szCs w:val="24"/>
              </w:rPr>
            </w:pPr>
            <w:r>
              <w:rPr>
                <w:rFonts w:cs="Arial"/>
                <w:szCs w:val="24"/>
              </w:rPr>
              <w:t xml:space="preserve">Noted. </w:t>
            </w:r>
            <w:r w:rsidR="00F1679B">
              <w:rPr>
                <w:rFonts w:cs="Arial"/>
                <w:szCs w:val="24"/>
              </w:rPr>
              <w:t xml:space="preserve">Approach to Issue Tracker </w:t>
            </w:r>
            <w:r w:rsidR="00EE1303">
              <w:rPr>
                <w:rFonts w:cs="Arial"/>
                <w:szCs w:val="24"/>
              </w:rPr>
              <w:t>under consideration by the Applicant</w:t>
            </w:r>
            <w:r w:rsidR="004B3AF5">
              <w:rPr>
                <w:rFonts w:cs="Arial"/>
                <w:szCs w:val="24"/>
              </w:rPr>
              <w:t xml:space="preserve"> with intention to publish post-PEIR consultation and issue to consultees.</w:t>
            </w:r>
            <w:r w:rsidR="00EE1303">
              <w:rPr>
                <w:rFonts w:cs="Arial"/>
                <w:szCs w:val="24"/>
              </w:rPr>
              <w:t xml:space="preserve"> </w:t>
            </w:r>
          </w:p>
        </w:tc>
      </w:tr>
      <w:tr w:rsidRPr="00295549" w:rsidR="00923A00" w:rsidTr="64C35D8C" w14:paraId="5FA77F83" w14:textId="61774262">
        <w:tc>
          <w:tcPr>
            <w:tcW w:w="738" w:type="pct"/>
            <w:tcBorders>
              <w:bottom w:val="single" w:color="auto" w:sz="4" w:space="0"/>
            </w:tcBorders>
            <w:tcMar/>
            <w:vAlign w:val="center"/>
          </w:tcPr>
          <w:p w:rsidRPr="000B45E4" w:rsidR="00923A00" w:rsidP="00923A00" w:rsidRDefault="00923A00" w14:paraId="04E1B250" w14:textId="2EFB96D3">
            <w:pPr>
              <w:spacing w:before="120" w:after="120"/>
              <w:rPr>
                <w:rFonts w:cs="Arial"/>
                <w:szCs w:val="24"/>
              </w:rPr>
            </w:pPr>
            <w:r>
              <w:t>EIA scoping and engagement with consultees</w:t>
            </w:r>
          </w:p>
        </w:tc>
        <w:tc>
          <w:tcPr>
            <w:tcW w:w="2309" w:type="pct"/>
            <w:tcBorders>
              <w:bottom w:val="single" w:color="auto" w:sz="4" w:space="0"/>
            </w:tcBorders>
            <w:tcMar/>
            <w:vAlign w:val="center"/>
          </w:tcPr>
          <w:p w:rsidRPr="0070719E" w:rsidR="00923A00" w:rsidP="00923A00" w:rsidRDefault="00923A00" w14:paraId="61825298" w14:textId="15BC7D38">
            <w:pPr>
              <w:spacing w:before="120" w:after="120"/>
              <w:rPr>
                <w:rFonts w:cs="Arial"/>
                <w:szCs w:val="24"/>
              </w:rPr>
            </w:pPr>
            <w:r>
              <w:t xml:space="preserve">The Inspectorate highlighted the importance of agreeing cost recovery arrangements with relevant consultees. The Inspectorate advised that, without such arrangements, consultees may decline to respond to the scoping consultation or provide only limited responses. </w:t>
            </w:r>
          </w:p>
        </w:tc>
        <w:tc>
          <w:tcPr>
            <w:tcW w:w="1953" w:type="pct"/>
            <w:tcBorders>
              <w:bottom w:val="single" w:color="auto" w:sz="4" w:space="0"/>
            </w:tcBorders>
            <w:tcMar/>
          </w:tcPr>
          <w:p w:rsidRPr="0070719E" w:rsidR="00923A00" w:rsidP="00923A00" w:rsidRDefault="00EE1303" w14:paraId="373A9786" w14:textId="613A2D1F">
            <w:pPr>
              <w:spacing w:before="120" w:after="120"/>
              <w:rPr>
                <w:rFonts w:cs="Arial"/>
                <w:szCs w:val="24"/>
              </w:rPr>
            </w:pPr>
            <w:r>
              <w:rPr>
                <w:rFonts w:cs="Arial"/>
                <w:szCs w:val="24"/>
              </w:rPr>
              <w:t>Cost-recovery arrangement put in place to enable consultees to recover costs associated with Scoping.</w:t>
            </w:r>
          </w:p>
        </w:tc>
      </w:tr>
      <w:tr w:rsidRPr="00295549" w:rsidR="00923A00" w:rsidTr="64C35D8C" w14:paraId="20EFB19D" w14:textId="77777777">
        <w:tc>
          <w:tcPr>
            <w:tcW w:w="738" w:type="pct"/>
            <w:tcBorders>
              <w:bottom w:val="single" w:color="auto" w:sz="4" w:space="0"/>
            </w:tcBorders>
            <w:tcMar/>
            <w:vAlign w:val="center"/>
          </w:tcPr>
          <w:p w:rsidRPr="000B45E4" w:rsidR="00923A00" w:rsidP="00923A00" w:rsidRDefault="00923A00" w14:paraId="53C55B33" w14:textId="1F5851B5">
            <w:pPr>
              <w:spacing w:before="120" w:after="120"/>
              <w:rPr>
                <w:rFonts w:cs="Arial"/>
                <w:szCs w:val="24"/>
              </w:rPr>
            </w:pPr>
            <w:r>
              <w:t>EIA scoping</w:t>
            </w:r>
          </w:p>
        </w:tc>
        <w:tc>
          <w:tcPr>
            <w:tcW w:w="2309" w:type="pct"/>
            <w:tcBorders>
              <w:bottom w:val="single" w:color="auto" w:sz="4" w:space="0"/>
            </w:tcBorders>
            <w:tcMar/>
            <w:vAlign w:val="center"/>
          </w:tcPr>
          <w:p w:rsidRPr="0070719E" w:rsidR="00923A00" w:rsidP="00923A00" w:rsidRDefault="00923A00" w14:paraId="5548A1F8" w14:textId="103EDCA2">
            <w:pPr>
              <w:spacing w:before="120" w:after="120"/>
              <w:rPr>
                <w:rFonts w:cs="Arial"/>
                <w:szCs w:val="24"/>
              </w:rPr>
            </w:pPr>
            <w:r>
              <w:t xml:space="preserve">The Inspectorate encouraged the applicant to consider whether the proposed timing of its scoping request would </w:t>
            </w:r>
            <w:r>
              <w:lastRenderedPageBreak/>
              <w:t>achieve the best outcome for the project, given the early stage of project development and ongoing refinement of options.</w:t>
            </w:r>
          </w:p>
        </w:tc>
        <w:tc>
          <w:tcPr>
            <w:tcW w:w="1953" w:type="pct"/>
            <w:tcBorders>
              <w:bottom w:val="single" w:color="auto" w:sz="4" w:space="0"/>
            </w:tcBorders>
            <w:tcMar/>
          </w:tcPr>
          <w:p w:rsidRPr="0070719E" w:rsidR="00923A00" w:rsidP="00923A00" w:rsidRDefault="000A4D99" w14:paraId="5E7A9D41" w14:textId="2C3FC1EC">
            <w:pPr>
              <w:spacing w:before="120" w:after="120"/>
              <w:rPr>
                <w:rFonts w:cs="Arial"/>
                <w:szCs w:val="24"/>
              </w:rPr>
            </w:pPr>
            <w:r>
              <w:rPr>
                <w:rFonts w:cs="Arial"/>
                <w:szCs w:val="24"/>
              </w:rPr>
              <w:lastRenderedPageBreak/>
              <w:t xml:space="preserve">Noted by the Applicant. </w:t>
            </w:r>
          </w:p>
        </w:tc>
      </w:tr>
      <w:tr w:rsidRPr="00295549" w:rsidR="00923A00" w:rsidTr="64C35D8C" w14:paraId="03E5A0E8" w14:textId="77777777">
        <w:tc>
          <w:tcPr>
            <w:tcW w:w="738" w:type="pct"/>
            <w:tcBorders>
              <w:bottom w:val="single" w:color="auto" w:sz="4" w:space="0"/>
            </w:tcBorders>
            <w:tcMar/>
            <w:vAlign w:val="center"/>
          </w:tcPr>
          <w:p w:rsidRPr="000B45E4" w:rsidR="00923A00" w:rsidP="00923A00" w:rsidRDefault="00923A00" w14:paraId="267D9633" w14:textId="222EDBA8">
            <w:pPr>
              <w:spacing w:before="120" w:after="120"/>
              <w:rPr>
                <w:rFonts w:cs="Arial"/>
                <w:szCs w:val="24"/>
              </w:rPr>
            </w:pPr>
            <w:r>
              <w:t>EIA scoping and development optionality</w:t>
            </w:r>
          </w:p>
        </w:tc>
        <w:tc>
          <w:tcPr>
            <w:tcW w:w="2309" w:type="pct"/>
            <w:tcBorders>
              <w:bottom w:val="single" w:color="auto" w:sz="4" w:space="0"/>
            </w:tcBorders>
            <w:tcMar/>
            <w:vAlign w:val="center"/>
          </w:tcPr>
          <w:p w:rsidRPr="0070719E" w:rsidR="00923A00" w:rsidP="00923A00" w:rsidRDefault="00923A00" w14:paraId="3AF7E4EA" w14:textId="56A2F430">
            <w:pPr>
              <w:spacing w:before="120" w:after="120"/>
              <w:rPr>
                <w:rFonts w:cs="Arial"/>
                <w:szCs w:val="24"/>
              </w:rPr>
            </w:pPr>
            <w:r>
              <w:t xml:space="preserve">The Inspectorate advised that substantial optionality within the scoping boundary could require consultation with large numbers of consultees, particularly parish councils. The Inspectorate noted that this could reduce the effectiveness of scoping as a means of informing and refining the environmental assessment. </w:t>
            </w:r>
          </w:p>
        </w:tc>
        <w:tc>
          <w:tcPr>
            <w:tcW w:w="1953" w:type="pct"/>
            <w:tcBorders>
              <w:bottom w:val="single" w:color="auto" w:sz="4" w:space="0"/>
            </w:tcBorders>
            <w:tcMar/>
          </w:tcPr>
          <w:p w:rsidRPr="0070719E" w:rsidR="00923A00" w:rsidP="00923A00" w:rsidRDefault="000A4D99" w14:paraId="5315BC4C" w14:textId="302FCBB6">
            <w:pPr>
              <w:spacing w:before="120" w:after="120"/>
              <w:rPr>
                <w:rFonts w:cs="Arial"/>
                <w:szCs w:val="24"/>
              </w:rPr>
            </w:pPr>
            <w:r>
              <w:rPr>
                <w:rFonts w:cs="Arial"/>
                <w:szCs w:val="24"/>
              </w:rPr>
              <w:t>Noted by the Applicant.</w:t>
            </w:r>
          </w:p>
        </w:tc>
      </w:tr>
      <w:tr w:rsidRPr="00295549" w:rsidR="00923A00" w:rsidTr="64C35D8C" w14:paraId="738E1D27" w14:textId="77777777">
        <w:tc>
          <w:tcPr>
            <w:tcW w:w="738" w:type="pct"/>
            <w:tcBorders>
              <w:bottom w:val="single" w:color="auto" w:sz="4" w:space="0"/>
            </w:tcBorders>
            <w:tcMar/>
            <w:vAlign w:val="center"/>
          </w:tcPr>
          <w:p w:rsidRPr="000B45E4" w:rsidR="00923A00" w:rsidP="00923A00" w:rsidRDefault="00923A00" w14:paraId="1B5A89F9" w14:textId="6F4D29D6">
            <w:pPr>
              <w:spacing w:before="120" w:after="120"/>
              <w:rPr>
                <w:rFonts w:cs="Arial"/>
                <w:szCs w:val="24"/>
              </w:rPr>
            </w:pPr>
            <w:r>
              <w:t>Pre-application service tier</w:t>
            </w:r>
          </w:p>
        </w:tc>
        <w:tc>
          <w:tcPr>
            <w:tcW w:w="2309" w:type="pct"/>
            <w:tcBorders>
              <w:bottom w:val="single" w:color="auto" w:sz="4" w:space="0"/>
            </w:tcBorders>
            <w:tcMar/>
            <w:vAlign w:val="center"/>
          </w:tcPr>
          <w:p w:rsidRPr="0070719E" w:rsidR="00923A00" w:rsidP="00923A00" w:rsidRDefault="00923A00" w14:paraId="7B6BD6F1" w14:textId="447EBE43">
            <w:pPr>
              <w:spacing w:before="120" w:after="120"/>
              <w:rPr>
                <w:rFonts w:cs="Arial"/>
                <w:szCs w:val="24"/>
              </w:rPr>
            </w:pPr>
            <w:r>
              <w:t xml:space="preserve">The Inspectorate advised that the standard service tier allows a maximum of six meetings per year following the inception meeting, including any multi-party meetings where agreed. The Inspectorate also advised that confirmation of the service tier and invoicing arrangements would be provided within 28 days. </w:t>
            </w:r>
          </w:p>
        </w:tc>
        <w:tc>
          <w:tcPr>
            <w:tcW w:w="1953" w:type="pct"/>
            <w:tcBorders>
              <w:bottom w:val="single" w:color="auto" w:sz="4" w:space="0"/>
            </w:tcBorders>
            <w:tcMar/>
          </w:tcPr>
          <w:p w:rsidRPr="0070719E" w:rsidR="00923A00" w:rsidP="00923A00" w:rsidRDefault="000A4D99" w14:paraId="7321D24F" w14:textId="0BC6DBAA">
            <w:pPr>
              <w:spacing w:before="120" w:after="120"/>
              <w:rPr>
                <w:rFonts w:cs="Arial"/>
                <w:szCs w:val="24"/>
              </w:rPr>
            </w:pPr>
            <w:r>
              <w:rPr>
                <w:rFonts w:cs="Arial"/>
                <w:szCs w:val="24"/>
              </w:rPr>
              <w:t xml:space="preserve">Applicant </w:t>
            </w:r>
            <w:r w:rsidR="00BB73B8">
              <w:rPr>
                <w:rFonts w:cs="Arial"/>
                <w:szCs w:val="24"/>
              </w:rPr>
              <w:t>subsequently confirmed standard service tier.</w:t>
            </w:r>
          </w:p>
        </w:tc>
      </w:tr>
      <w:tr w:rsidRPr="00295549" w:rsidR="00923A00" w:rsidTr="64C35D8C" w14:paraId="3DAB6643" w14:textId="77777777">
        <w:tc>
          <w:tcPr>
            <w:tcW w:w="738" w:type="pct"/>
            <w:tcBorders>
              <w:bottom w:val="single" w:color="auto" w:sz="4" w:space="0"/>
            </w:tcBorders>
            <w:tcMar/>
            <w:vAlign w:val="center"/>
          </w:tcPr>
          <w:p w:rsidRPr="000B45E4" w:rsidR="00923A00" w:rsidP="00923A00" w:rsidRDefault="00923A00" w14:paraId="0522C5EF" w14:textId="1D6EEDF9">
            <w:pPr>
              <w:spacing w:before="120" w:after="120"/>
              <w:rPr>
                <w:rFonts w:cs="Arial"/>
                <w:szCs w:val="24"/>
              </w:rPr>
            </w:pPr>
            <w:r>
              <w:t>Service tier changes</w:t>
            </w:r>
          </w:p>
        </w:tc>
        <w:tc>
          <w:tcPr>
            <w:tcW w:w="2309" w:type="pct"/>
            <w:tcBorders>
              <w:bottom w:val="single" w:color="auto" w:sz="4" w:space="0"/>
            </w:tcBorders>
            <w:tcMar/>
            <w:vAlign w:val="center"/>
          </w:tcPr>
          <w:p w:rsidRPr="0070719E" w:rsidR="00923A00" w:rsidP="00923A00" w:rsidRDefault="00923A00" w14:paraId="2210251D" w14:textId="74AF50C0">
            <w:pPr>
              <w:spacing w:before="120" w:after="120"/>
              <w:rPr>
                <w:rFonts w:cs="Arial"/>
                <w:szCs w:val="24"/>
              </w:rPr>
            </w:pPr>
            <w:r>
              <w:t>The Inspectorate advised that any request to change service tier would require six months' notice.</w:t>
            </w:r>
            <w:r w:rsidRPr="0070719E" w:rsidR="00D84616">
              <w:rPr>
                <w:rFonts w:cs="Arial"/>
                <w:szCs w:val="24"/>
              </w:rPr>
              <w:t xml:space="preserve"> </w:t>
            </w:r>
          </w:p>
        </w:tc>
        <w:tc>
          <w:tcPr>
            <w:tcW w:w="1953" w:type="pct"/>
            <w:tcBorders>
              <w:bottom w:val="single" w:color="auto" w:sz="4" w:space="0"/>
            </w:tcBorders>
            <w:tcMar/>
          </w:tcPr>
          <w:p w:rsidRPr="0070719E" w:rsidR="00923A00" w:rsidP="00923A00" w:rsidRDefault="00BB73B8" w14:paraId="606C815B" w14:textId="7AB31D08">
            <w:pPr>
              <w:spacing w:before="120" w:after="120"/>
              <w:rPr>
                <w:rFonts w:cs="Arial"/>
                <w:szCs w:val="24"/>
              </w:rPr>
            </w:pPr>
            <w:r>
              <w:rPr>
                <w:rFonts w:cs="Arial"/>
                <w:szCs w:val="24"/>
              </w:rPr>
              <w:t>Noted by the Applicant.</w:t>
            </w:r>
          </w:p>
        </w:tc>
      </w:tr>
      <w:tr w:rsidRPr="00295549" w:rsidR="00923A00" w:rsidTr="64C35D8C" w14:paraId="6FD4CD18" w14:textId="77777777">
        <w:tc>
          <w:tcPr>
            <w:tcW w:w="738" w:type="pct"/>
            <w:tcBorders>
              <w:bottom w:val="single" w:color="auto" w:sz="4" w:space="0"/>
            </w:tcBorders>
            <w:tcMar/>
            <w:vAlign w:val="center"/>
          </w:tcPr>
          <w:p w:rsidRPr="000B45E4" w:rsidR="00923A00" w:rsidP="00923A00" w:rsidRDefault="00923A00" w14:paraId="737EE8E3" w14:textId="3F6E3103">
            <w:pPr>
              <w:spacing w:before="120" w:after="120"/>
              <w:rPr>
                <w:rFonts w:cs="Arial"/>
                <w:szCs w:val="24"/>
              </w:rPr>
            </w:pPr>
            <w:r>
              <w:t>Draft document review service</w:t>
            </w:r>
          </w:p>
        </w:tc>
        <w:tc>
          <w:tcPr>
            <w:tcW w:w="2309" w:type="pct"/>
            <w:tcBorders>
              <w:bottom w:val="single" w:color="auto" w:sz="4" w:space="0"/>
            </w:tcBorders>
            <w:tcMar/>
            <w:vAlign w:val="center"/>
          </w:tcPr>
          <w:p w:rsidRPr="0070719E" w:rsidR="00923A00" w:rsidP="00923A00" w:rsidRDefault="00923A00" w14:paraId="66B9306B" w14:textId="664F3A76">
            <w:pPr>
              <w:spacing w:before="120" w:after="120"/>
              <w:rPr>
                <w:rFonts w:cs="Arial"/>
                <w:szCs w:val="24"/>
              </w:rPr>
            </w:pPr>
            <w:r>
              <w:t>The Inspectorate informed the applicant of the draft document review service and advised that documents submitted for review should be sufficiently developed. The applicant was advised to allow adequate time in the programme to consider and respond to feedback before submission of the application.</w:t>
            </w:r>
            <w:r w:rsidRPr="0070719E" w:rsidR="00D84616">
              <w:rPr>
                <w:rFonts w:cs="Arial"/>
                <w:szCs w:val="24"/>
              </w:rPr>
              <w:t xml:space="preserve"> </w:t>
            </w:r>
          </w:p>
        </w:tc>
        <w:tc>
          <w:tcPr>
            <w:tcW w:w="1953" w:type="pct"/>
            <w:tcBorders>
              <w:bottom w:val="single" w:color="auto" w:sz="4" w:space="0"/>
            </w:tcBorders>
            <w:tcMar/>
          </w:tcPr>
          <w:p w:rsidRPr="0070719E" w:rsidR="00923A00" w:rsidP="00923A00" w:rsidRDefault="00BB73B8" w14:paraId="69835EB2" w14:textId="6DDB5D8F">
            <w:pPr>
              <w:spacing w:before="120" w:after="120"/>
              <w:rPr>
                <w:rFonts w:cs="Arial"/>
                <w:szCs w:val="24"/>
              </w:rPr>
            </w:pPr>
            <w:r>
              <w:rPr>
                <w:rFonts w:cs="Arial"/>
                <w:szCs w:val="24"/>
              </w:rPr>
              <w:t>Noted by the Applicant.</w:t>
            </w:r>
          </w:p>
        </w:tc>
      </w:tr>
      <w:tr w:rsidRPr="00295549" w:rsidR="00923A00" w:rsidTr="64C35D8C" w14:paraId="18916A6C" w14:textId="77777777">
        <w:tc>
          <w:tcPr>
            <w:tcW w:w="738" w:type="pct"/>
            <w:tcBorders>
              <w:bottom w:val="single" w:color="auto" w:sz="4" w:space="0"/>
            </w:tcBorders>
            <w:tcMar/>
            <w:vAlign w:val="center"/>
          </w:tcPr>
          <w:p w:rsidRPr="000B45E4" w:rsidR="00923A00" w:rsidP="00923A00" w:rsidRDefault="00923A00" w14:paraId="51CD0A47" w14:textId="1C18F280">
            <w:pPr>
              <w:spacing w:before="120" w:after="120"/>
              <w:rPr>
                <w:rFonts w:cs="Arial"/>
                <w:szCs w:val="24"/>
              </w:rPr>
            </w:pPr>
            <w:r>
              <w:lastRenderedPageBreak/>
              <w:t>Statutory Instrument Checker Tool</w:t>
            </w:r>
          </w:p>
        </w:tc>
        <w:tc>
          <w:tcPr>
            <w:tcW w:w="2309" w:type="pct"/>
            <w:tcBorders>
              <w:bottom w:val="single" w:color="auto" w:sz="4" w:space="0"/>
            </w:tcBorders>
            <w:tcMar/>
            <w:vAlign w:val="center"/>
          </w:tcPr>
          <w:p w:rsidRPr="0070719E" w:rsidR="00923A00" w:rsidP="00923A00" w:rsidRDefault="00923A00" w14:paraId="421029AC" w14:textId="041BE6F4">
            <w:pPr>
              <w:spacing w:before="120" w:after="120"/>
              <w:rPr>
                <w:rFonts w:cs="Arial"/>
                <w:szCs w:val="24"/>
              </w:rPr>
            </w:pPr>
            <w:r>
              <w:t>The Inspectorate advised the applicant to ensure that it had access to the Statutory Instrument Checker Tool. The Inspectorate explained that this would assist in ensuring that the draft Development Consent Order had been validated before submission at acceptance stage.</w:t>
            </w:r>
          </w:p>
        </w:tc>
        <w:tc>
          <w:tcPr>
            <w:tcW w:w="1953" w:type="pct"/>
            <w:tcBorders>
              <w:bottom w:val="single" w:color="auto" w:sz="4" w:space="0"/>
            </w:tcBorders>
            <w:tcMar/>
          </w:tcPr>
          <w:p w:rsidRPr="0070719E" w:rsidR="00923A00" w:rsidP="00923A00" w:rsidRDefault="00EC1A30" w14:paraId="011B8A33" w14:textId="54881D04">
            <w:pPr>
              <w:spacing w:before="120" w:after="120"/>
              <w:rPr>
                <w:rFonts w:cs="Arial"/>
                <w:szCs w:val="24"/>
              </w:rPr>
            </w:pPr>
            <w:r>
              <w:rPr>
                <w:rFonts w:cs="Arial"/>
                <w:szCs w:val="24"/>
              </w:rPr>
              <w:t xml:space="preserve">Noted by the Applicant and their legal counsel. </w:t>
            </w:r>
          </w:p>
        </w:tc>
      </w:tr>
      <w:tr w:rsidRPr="00295549" w:rsidR="00FC29BF" w:rsidTr="64C35D8C" w14:paraId="50AD00FD" w14:textId="77777777">
        <w:tc>
          <w:tcPr>
            <w:tcW w:w="5000" w:type="pct"/>
            <w:gridSpan w:val="3"/>
            <w:tcBorders>
              <w:bottom w:val="single" w:color="auto" w:sz="4" w:space="0"/>
            </w:tcBorders>
            <w:shd w:val="clear" w:color="auto" w:fill="A6A6A6" w:themeFill="background1" w:themeFillShade="A6"/>
            <w:tcMar/>
            <w:vAlign w:val="center"/>
          </w:tcPr>
          <w:p w:rsidRPr="0070719E" w:rsidR="00FC29BF" w:rsidP="00A6675B" w:rsidRDefault="00DA337A" w14:paraId="0213E7B7" w14:textId="2CF78D9E">
            <w:pPr>
              <w:spacing w:before="120" w:after="120"/>
              <w:rPr>
                <w:rFonts w:cs="Arial"/>
                <w:szCs w:val="24"/>
              </w:rPr>
            </w:pPr>
            <w:r>
              <w:rPr>
                <w:rFonts w:cs="Arial"/>
                <w:b/>
                <w:bCs/>
                <w:color w:val="FFFFFF" w:themeColor="background1"/>
                <w:szCs w:val="24"/>
              </w:rPr>
              <w:t xml:space="preserve">Meeting date: </w:t>
            </w:r>
            <w:bookmarkStart w:name="Meeting2" w:id="1"/>
            <w:r>
              <w:rPr>
                <w:rFonts w:cs="Arial"/>
                <w:b/>
                <w:bCs/>
                <w:color w:val="FFFFFF" w:themeColor="background1"/>
                <w:szCs w:val="24"/>
              </w:rPr>
              <w:t>26 June 2025</w:t>
            </w:r>
            <w:bookmarkEnd w:id="1"/>
          </w:p>
        </w:tc>
      </w:tr>
      <w:tr w:rsidRPr="00295549" w:rsidR="005F62B9" w:rsidTr="64C35D8C" w14:paraId="57C77DE6" w14:textId="77777777">
        <w:tc>
          <w:tcPr>
            <w:tcW w:w="738" w:type="pct"/>
            <w:tcBorders>
              <w:bottom w:val="single" w:color="auto" w:sz="4" w:space="0"/>
            </w:tcBorders>
            <w:shd w:val="clear" w:color="auto" w:fill="A6A6A6" w:themeFill="background1" w:themeFillShade="A6"/>
            <w:tcMar/>
          </w:tcPr>
          <w:p w:rsidR="005F62B9" w:rsidP="005F62B9" w:rsidRDefault="005F62B9" w14:paraId="3B03EC13" w14:textId="7BCE1498">
            <w:pPr>
              <w:spacing w:before="120" w:after="120"/>
            </w:pPr>
            <w:r w:rsidRPr="00826BEE">
              <w:rPr>
                <w:rFonts w:cs="Arial"/>
                <w:b/>
                <w:bCs/>
                <w:color w:val="FFFFFF" w:themeColor="background1"/>
                <w:szCs w:val="24"/>
              </w:rPr>
              <w:t>Topic</w:t>
            </w:r>
          </w:p>
        </w:tc>
        <w:tc>
          <w:tcPr>
            <w:tcW w:w="2309" w:type="pct"/>
            <w:tcBorders>
              <w:bottom w:val="single" w:color="auto" w:sz="4" w:space="0"/>
            </w:tcBorders>
            <w:shd w:val="clear" w:color="auto" w:fill="A6A6A6" w:themeFill="background1" w:themeFillShade="A6"/>
            <w:tcMar/>
          </w:tcPr>
          <w:p w:rsidR="005F62B9" w:rsidP="005F62B9" w:rsidRDefault="005F62B9" w14:paraId="20847197" w14:textId="2BF913F7">
            <w:pPr>
              <w:spacing w:before="120" w:after="120"/>
            </w:pPr>
            <w:r>
              <w:rPr>
                <w:rFonts w:cs="Arial"/>
                <w:b/>
                <w:bCs/>
                <w:color w:val="FFFFFF" w:themeColor="background1"/>
                <w:szCs w:val="24"/>
              </w:rPr>
              <w:t>s51 advice given</w:t>
            </w:r>
          </w:p>
        </w:tc>
        <w:tc>
          <w:tcPr>
            <w:tcW w:w="1953" w:type="pct"/>
            <w:tcBorders>
              <w:bottom w:val="single" w:color="auto" w:sz="4" w:space="0"/>
            </w:tcBorders>
            <w:shd w:val="clear" w:color="auto" w:fill="A6A6A6" w:themeFill="background1" w:themeFillShade="A6"/>
            <w:tcMar/>
          </w:tcPr>
          <w:p w:rsidRPr="0070719E" w:rsidR="005F62B9" w:rsidP="005F62B9" w:rsidRDefault="005F62B9" w14:paraId="14067BC9" w14:textId="0D7FB13E">
            <w:pPr>
              <w:spacing w:before="120" w:after="120"/>
              <w:rPr>
                <w:rFonts w:cs="Arial"/>
                <w:szCs w:val="24"/>
              </w:rPr>
            </w:pPr>
            <w:r>
              <w:rPr>
                <w:rFonts w:cs="Arial"/>
                <w:b/>
                <w:bCs/>
                <w:color w:val="FFFFFF" w:themeColor="background1"/>
                <w:szCs w:val="24"/>
              </w:rPr>
              <w:t>Applicant regard to s51 advice given</w:t>
            </w:r>
          </w:p>
        </w:tc>
      </w:tr>
      <w:tr w:rsidRPr="00295549" w:rsidR="007E69CA" w:rsidTr="64C35D8C" w14:paraId="3BED7D82" w14:textId="77777777">
        <w:tc>
          <w:tcPr>
            <w:tcW w:w="738" w:type="pct"/>
            <w:tcBorders>
              <w:bottom w:val="single" w:color="auto" w:sz="4" w:space="0"/>
            </w:tcBorders>
            <w:tcMar/>
          </w:tcPr>
          <w:p w:rsidR="007E69CA" w:rsidP="007E69CA" w:rsidRDefault="007E69CA" w14:paraId="2102BC14" w14:textId="657FE924">
            <w:pPr>
              <w:spacing w:before="120" w:after="120"/>
            </w:pPr>
            <w:r>
              <w:rPr>
                <w:rStyle w:val="normaltextrun"/>
                <w:rFonts w:cs="Arial"/>
              </w:rPr>
              <w:t>Marine Licence</w:t>
            </w:r>
            <w:r>
              <w:rPr>
                <w:rStyle w:val="eop"/>
                <w:rFonts w:cs="Arial"/>
              </w:rPr>
              <w:t> </w:t>
            </w:r>
          </w:p>
        </w:tc>
        <w:tc>
          <w:tcPr>
            <w:tcW w:w="2309" w:type="pct"/>
            <w:tcBorders>
              <w:bottom w:val="single" w:color="auto" w:sz="4" w:space="0"/>
            </w:tcBorders>
            <w:tcMar/>
          </w:tcPr>
          <w:p w:rsidR="007E69CA" w:rsidP="007E69CA" w:rsidRDefault="007E69CA" w14:paraId="00F62004" w14:textId="771FEC28">
            <w:pPr>
              <w:spacing w:before="120" w:after="120"/>
            </w:pPr>
            <w:r>
              <w:rPr>
                <w:rStyle w:val="normaltextrun"/>
                <w:rFonts w:cs="Arial"/>
              </w:rPr>
              <w:t>The applicant told the Inspectorate that it is having conversations with Marine Directorate: Licensing Operations Team and the Marine Management Organisation regarding the consents and approach to EIA in Scottish waters, alongside the works located within English waters to be consented under the Planning Act 2008. The Inspectorate advised the applicant to continue consulting with the bodies to avoid contradicting conditions and to give some certainty about the overall project delivery.</w:t>
            </w:r>
            <w:r>
              <w:rPr>
                <w:rStyle w:val="eop"/>
                <w:rFonts w:cs="Arial"/>
              </w:rPr>
              <w:t> </w:t>
            </w:r>
          </w:p>
        </w:tc>
        <w:tc>
          <w:tcPr>
            <w:tcW w:w="1953" w:type="pct"/>
            <w:tcBorders>
              <w:bottom w:val="single" w:color="auto" w:sz="4" w:space="0"/>
            </w:tcBorders>
            <w:tcMar/>
          </w:tcPr>
          <w:p w:rsidRPr="0070719E" w:rsidR="007E69CA" w:rsidP="007E69CA" w:rsidRDefault="00EC1A30" w14:paraId="7D36D745" w14:textId="1918DF7F">
            <w:pPr>
              <w:spacing w:before="120" w:after="120"/>
              <w:rPr>
                <w:rFonts w:cs="Arial"/>
                <w:szCs w:val="24"/>
              </w:rPr>
            </w:pPr>
            <w:r>
              <w:rPr>
                <w:rFonts w:cs="Arial"/>
                <w:szCs w:val="24"/>
              </w:rPr>
              <w:t>Engagement by the Applicant with both MD-LOT and MMO has continued.</w:t>
            </w:r>
          </w:p>
        </w:tc>
      </w:tr>
      <w:tr w:rsidRPr="00295549" w:rsidR="007E69CA" w:rsidTr="64C35D8C" w14:paraId="5ABB1CCF" w14:textId="77777777">
        <w:tc>
          <w:tcPr>
            <w:tcW w:w="738" w:type="pct"/>
            <w:tcBorders>
              <w:bottom w:val="single" w:color="auto" w:sz="4" w:space="0"/>
            </w:tcBorders>
            <w:tcMar/>
          </w:tcPr>
          <w:p w:rsidR="007E69CA" w:rsidP="007E69CA" w:rsidRDefault="007E69CA" w14:paraId="20F4CAF5" w14:textId="1EB3B1D2">
            <w:pPr>
              <w:spacing w:before="120" w:after="120"/>
            </w:pPr>
            <w:r>
              <w:rPr>
                <w:rStyle w:val="normaltextrun"/>
                <w:rFonts w:cs="Arial"/>
              </w:rPr>
              <w:t>DCO Process</w:t>
            </w:r>
            <w:r>
              <w:rPr>
                <w:rStyle w:val="eop"/>
                <w:rFonts w:cs="Arial"/>
              </w:rPr>
              <w:t> </w:t>
            </w:r>
          </w:p>
        </w:tc>
        <w:tc>
          <w:tcPr>
            <w:tcW w:w="2309" w:type="pct"/>
            <w:tcBorders>
              <w:bottom w:val="single" w:color="auto" w:sz="4" w:space="0"/>
            </w:tcBorders>
            <w:tcMar/>
          </w:tcPr>
          <w:p w:rsidR="007E69CA" w:rsidP="007E69CA" w:rsidRDefault="007E69CA" w14:paraId="6A1ACD9A" w14:textId="6EB97F5B">
            <w:pPr>
              <w:spacing w:before="120" w:after="120"/>
            </w:pPr>
            <w:r>
              <w:rPr>
                <w:rStyle w:val="normaltextrun"/>
                <w:rFonts w:cs="Arial"/>
              </w:rPr>
              <w:t>The Inspectorate informed the applicant that whilst there is a statutory timescale for the development consent order (DCO) process, there is ambition from the government to shorten the timescales where possible. The Inspectorate advised that whilst this may not apply to this project it may still be helpful to make stakeholders aware of this to aid with their own resource planning. </w:t>
            </w:r>
            <w:r>
              <w:rPr>
                <w:rStyle w:val="eop"/>
                <w:rFonts w:cs="Arial"/>
              </w:rPr>
              <w:t> </w:t>
            </w:r>
          </w:p>
        </w:tc>
        <w:tc>
          <w:tcPr>
            <w:tcW w:w="1953" w:type="pct"/>
            <w:tcBorders>
              <w:bottom w:val="single" w:color="auto" w:sz="4" w:space="0"/>
            </w:tcBorders>
            <w:tcMar/>
          </w:tcPr>
          <w:p w:rsidRPr="0070719E" w:rsidR="007E69CA" w:rsidP="007E69CA" w:rsidRDefault="00F84A2B" w14:paraId="214E7A6B" w14:textId="5EFF6820">
            <w:pPr>
              <w:spacing w:before="120" w:after="120"/>
              <w:rPr>
                <w:rFonts w:cs="Arial"/>
                <w:szCs w:val="24"/>
              </w:rPr>
            </w:pPr>
            <w:r>
              <w:rPr>
                <w:rFonts w:cs="Arial"/>
                <w:szCs w:val="24"/>
              </w:rPr>
              <w:t>Noted by the Applicant.</w:t>
            </w:r>
          </w:p>
        </w:tc>
      </w:tr>
      <w:tr w:rsidRPr="00295549" w:rsidR="007E69CA" w:rsidTr="64C35D8C" w14:paraId="09072FDF" w14:textId="77777777">
        <w:tc>
          <w:tcPr>
            <w:tcW w:w="738" w:type="pct"/>
            <w:tcBorders>
              <w:bottom w:val="single" w:color="auto" w:sz="4" w:space="0"/>
            </w:tcBorders>
            <w:tcMar/>
          </w:tcPr>
          <w:p w:rsidR="007E69CA" w:rsidP="007E69CA" w:rsidRDefault="007E69CA" w14:paraId="44B33293" w14:textId="5D57BD7E">
            <w:pPr>
              <w:spacing w:before="120" w:after="120"/>
            </w:pPr>
            <w:r>
              <w:rPr>
                <w:rStyle w:val="normaltextrun"/>
                <w:rFonts w:cs="Arial"/>
              </w:rPr>
              <w:lastRenderedPageBreak/>
              <w:t>Evidence Plans</w:t>
            </w:r>
            <w:r>
              <w:rPr>
                <w:rStyle w:val="eop"/>
                <w:rFonts w:cs="Arial"/>
              </w:rPr>
              <w:t> </w:t>
            </w:r>
          </w:p>
        </w:tc>
        <w:tc>
          <w:tcPr>
            <w:tcW w:w="2309" w:type="pct"/>
            <w:tcBorders>
              <w:bottom w:val="single" w:color="auto" w:sz="4" w:space="0"/>
            </w:tcBorders>
            <w:tcMar/>
          </w:tcPr>
          <w:p w:rsidR="007E69CA" w:rsidP="007E69CA" w:rsidRDefault="007E69CA" w14:paraId="29A80A58" w14:textId="0A0D794C">
            <w:pPr>
              <w:spacing w:before="120" w:after="120"/>
            </w:pPr>
            <w:r>
              <w:rPr>
                <w:rStyle w:val="normaltextrun"/>
                <w:rFonts w:cs="Arial"/>
              </w:rPr>
              <w:t>The applicant told the Inspectorate it will be holding evidence plan meetings (Steering Group and Expert Working Groups) as part of the evidence plans process and it would like the Inspectorate’s engagement. The Inspectorate confirmed that under the standard tier it would be able to attend up to five evidence plan meetings in an observational capacity. These would be in addition to the six meetings per annum allowed for in the standard tier service. Any meetings not included in the programme document would need six weeks’ notice. More information about this is available in the evidence plan section of the pre-application prospectus. </w:t>
            </w:r>
            <w:r>
              <w:rPr>
                <w:rStyle w:val="eop"/>
                <w:rFonts w:cs="Arial"/>
              </w:rPr>
              <w:t> </w:t>
            </w:r>
          </w:p>
        </w:tc>
        <w:tc>
          <w:tcPr>
            <w:tcW w:w="1953" w:type="pct"/>
            <w:tcBorders>
              <w:bottom w:val="single" w:color="auto" w:sz="4" w:space="0"/>
            </w:tcBorders>
            <w:tcMar/>
          </w:tcPr>
          <w:p w:rsidRPr="0070719E" w:rsidR="007E69CA" w:rsidP="007E69CA" w:rsidRDefault="00F84A2B" w14:paraId="2EA19CC0" w14:textId="01B66A32">
            <w:pPr>
              <w:spacing w:before="120" w:after="120"/>
              <w:rPr>
                <w:rFonts w:cs="Arial"/>
                <w:szCs w:val="24"/>
              </w:rPr>
            </w:pPr>
            <w:r>
              <w:rPr>
                <w:rFonts w:cs="Arial"/>
                <w:szCs w:val="24"/>
              </w:rPr>
              <w:t>Noted by the Applicant.</w:t>
            </w:r>
          </w:p>
        </w:tc>
      </w:tr>
      <w:tr w:rsidRPr="00295549" w:rsidR="007E69CA" w:rsidTr="64C35D8C" w14:paraId="409E5F51" w14:textId="77777777">
        <w:tc>
          <w:tcPr>
            <w:tcW w:w="738" w:type="pct"/>
            <w:tcBorders>
              <w:bottom w:val="single" w:color="auto" w:sz="4" w:space="0"/>
            </w:tcBorders>
            <w:tcMar/>
          </w:tcPr>
          <w:p w:rsidR="007E69CA" w:rsidP="007E69CA" w:rsidRDefault="007E69CA" w14:paraId="73C42160" w14:textId="41F30903">
            <w:pPr>
              <w:spacing w:before="120" w:after="120"/>
            </w:pPr>
            <w:r>
              <w:rPr>
                <w:rStyle w:val="normaltextrun"/>
                <w:rFonts w:cs="Arial"/>
              </w:rPr>
              <w:t>Breeding Season Bird Surveys</w:t>
            </w:r>
            <w:r>
              <w:rPr>
                <w:rStyle w:val="eop"/>
                <w:rFonts w:cs="Arial"/>
              </w:rPr>
              <w:t> </w:t>
            </w:r>
          </w:p>
        </w:tc>
        <w:tc>
          <w:tcPr>
            <w:tcW w:w="2309" w:type="pct"/>
            <w:tcBorders>
              <w:bottom w:val="single" w:color="auto" w:sz="4" w:space="0"/>
            </w:tcBorders>
            <w:tcMar/>
          </w:tcPr>
          <w:p w:rsidR="007E69CA" w:rsidP="007E69CA" w:rsidRDefault="007E69CA" w14:paraId="464155E3" w14:textId="23AD9EF8">
            <w:pPr>
              <w:spacing w:before="120" w:after="120"/>
            </w:pPr>
            <w:r>
              <w:rPr>
                <w:rStyle w:val="normaltextrun"/>
                <w:rFonts w:cs="Arial"/>
              </w:rPr>
              <w:t>The Inspectorate advised the applicant that Natural England often prefer two consecutive years of breeding season bird surveys.</w:t>
            </w:r>
            <w:r>
              <w:rPr>
                <w:rStyle w:val="scxw7330600"/>
                <w:rFonts w:cs="Arial"/>
              </w:rPr>
              <w:t> </w:t>
            </w:r>
            <w:r>
              <w:rPr>
                <w:rFonts w:cs="Arial"/>
              </w:rPr>
              <w:br/>
            </w:r>
            <w:r>
              <w:rPr>
                <w:rStyle w:val="scxw7330600"/>
                <w:rFonts w:cs="Arial"/>
              </w:rPr>
              <w:t> </w:t>
            </w:r>
            <w:r>
              <w:rPr>
                <w:rFonts w:cs="Arial"/>
              </w:rPr>
              <w:br/>
            </w:r>
            <w:r>
              <w:rPr>
                <w:rStyle w:val="normaltextrun"/>
                <w:rFonts w:cs="Arial"/>
                <w:b/>
                <w:bCs/>
              </w:rPr>
              <w:t>Post Meeting Note:</w:t>
            </w:r>
            <w:r>
              <w:rPr>
                <w:rStyle w:val="normaltextrun"/>
                <w:rFonts w:cs="Arial"/>
              </w:rPr>
              <w:t> The applicant confirmed that it has completed surveys for breeding birds in the 2023 and 2025 breeding seasons. The applicant will seek to agree with the Expert Working Group as part of the Evidence Plan Process that the use of two non-consecutive years affords a representative baseline. A similar approach will be taken with the applicant’s wintering bird surveys.    </w:t>
            </w:r>
            <w:r>
              <w:rPr>
                <w:rStyle w:val="eop"/>
                <w:rFonts w:cs="Arial"/>
              </w:rPr>
              <w:t> </w:t>
            </w:r>
          </w:p>
        </w:tc>
        <w:tc>
          <w:tcPr>
            <w:tcW w:w="1953" w:type="pct"/>
            <w:tcBorders>
              <w:bottom w:val="single" w:color="auto" w:sz="4" w:space="0"/>
            </w:tcBorders>
            <w:tcMar/>
          </w:tcPr>
          <w:p w:rsidRPr="0070719E" w:rsidR="007E69CA" w:rsidP="007E69CA" w:rsidRDefault="00382BF6" w14:paraId="5388C29A" w14:textId="63617BC8">
            <w:pPr>
              <w:spacing w:before="120" w:after="120"/>
              <w:rPr>
                <w:rFonts w:cs="Arial"/>
                <w:szCs w:val="24"/>
              </w:rPr>
            </w:pPr>
            <w:r>
              <w:rPr>
                <w:rFonts w:cs="Arial"/>
                <w:szCs w:val="24"/>
              </w:rPr>
              <w:t>Query addressed by the Applicant.</w:t>
            </w:r>
          </w:p>
        </w:tc>
      </w:tr>
      <w:tr w:rsidRPr="00295549" w:rsidR="007E69CA" w:rsidTr="64C35D8C" w14:paraId="6609D819" w14:textId="77777777">
        <w:tc>
          <w:tcPr>
            <w:tcW w:w="738" w:type="pct"/>
            <w:tcBorders>
              <w:bottom w:val="single" w:color="auto" w:sz="4" w:space="0"/>
            </w:tcBorders>
            <w:tcMar/>
          </w:tcPr>
          <w:p w:rsidR="007E69CA" w:rsidP="007E69CA" w:rsidRDefault="007E69CA" w14:paraId="16BB8A4F" w14:textId="56B852A1">
            <w:pPr>
              <w:spacing w:before="120" w:after="120"/>
            </w:pPr>
            <w:r>
              <w:rPr>
                <w:rStyle w:val="normaltextrun"/>
                <w:rFonts w:cs="Arial"/>
              </w:rPr>
              <w:t>Crown Land</w:t>
            </w:r>
            <w:r>
              <w:rPr>
                <w:rStyle w:val="eop"/>
                <w:rFonts w:cs="Arial"/>
              </w:rPr>
              <w:t> </w:t>
            </w:r>
          </w:p>
        </w:tc>
        <w:tc>
          <w:tcPr>
            <w:tcW w:w="2309" w:type="pct"/>
            <w:tcBorders>
              <w:bottom w:val="single" w:color="auto" w:sz="4" w:space="0"/>
            </w:tcBorders>
            <w:tcMar/>
          </w:tcPr>
          <w:p w:rsidR="007E69CA" w:rsidP="007E69CA" w:rsidRDefault="007E69CA" w14:paraId="7846CFB7"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Inspectorate asked whether there was any Crown Land  at the proposed landfall sites. </w:t>
            </w:r>
            <w:r>
              <w:rPr>
                <w:rStyle w:val="eop"/>
                <w:rFonts w:ascii="Arial" w:hAnsi="Arial" w:cs="Arial"/>
              </w:rPr>
              <w:t> </w:t>
            </w:r>
          </w:p>
          <w:p w:rsidR="007E69CA" w:rsidP="007E69CA" w:rsidRDefault="007E69CA" w14:paraId="33B5B10C" w14:textId="4F9B8888">
            <w:pPr>
              <w:spacing w:before="120" w:after="120"/>
            </w:pPr>
            <w:r>
              <w:rPr>
                <w:rStyle w:val="normaltextrun"/>
                <w:rFonts w:cs="Arial"/>
                <w:b/>
                <w:bCs/>
              </w:rPr>
              <w:t>Post Meeting Note</w:t>
            </w:r>
            <w:r>
              <w:rPr>
                <w:rStyle w:val="normaltextrun"/>
                <w:rFonts w:cs="Arial"/>
              </w:rPr>
              <w:t xml:space="preserve">: The applicant has identified a parcel of Crown Land within the Scoping Red Line Boundary. As the project seeks to reduce optionality of sites, the </w:t>
            </w:r>
            <w:r>
              <w:rPr>
                <w:rStyle w:val="normaltextrun"/>
                <w:rFonts w:cs="Arial"/>
              </w:rPr>
              <w:lastRenderedPageBreak/>
              <w:t>applicant will present a Crown Land plan should this identified parcel remain within the selected landfall and selected draft Order Limits for the application. </w:t>
            </w:r>
            <w:r>
              <w:rPr>
                <w:rStyle w:val="eop"/>
                <w:rFonts w:cs="Arial"/>
              </w:rPr>
              <w:t> </w:t>
            </w:r>
          </w:p>
        </w:tc>
        <w:tc>
          <w:tcPr>
            <w:tcW w:w="1953" w:type="pct"/>
            <w:tcBorders>
              <w:bottom w:val="single" w:color="auto" w:sz="4" w:space="0"/>
            </w:tcBorders>
            <w:tcMar/>
          </w:tcPr>
          <w:p w:rsidRPr="0070719E" w:rsidR="007E69CA" w:rsidP="007E69CA" w:rsidRDefault="00382BF6" w14:paraId="5C55E39D" w14:textId="41A7C554">
            <w:pPr>
              <w:spacing w:before="120" w:after="120"/>
              <w:rPr>
                <w:rFonts w:cs="Arial"/>
                <w:szCs w:val="24"/>
              </w:rPr>
            </w:pPr>
            <w:r>
              <w:rPr>
                <w:rFonts w:cs="Arial"/>
                <w:szCs w:val="24"/>
              </w:rPr>
              <w:lastRenderedPageBreak/>
              <w:t>Query addressed by the Applicant.</w:t>
            </w:r>
          </w:p>
        </w:tc>
      </w:tr>
      <w:tr w:rsidRPr="00295549" w:rsidR="007E69CA" w:rsidTr="64C35D8C" w14:paraId="641B32C1" w14:textId="77777777">
        <w:tc>
          <w:tcPr>
            <w:tcW w:w="738" w:type="pct"/>
            <w:tcBorders>
              <w:bottom w:val="single" w:color="auto" w:sz="4" w:space="0"/>
            </w:tcBorders>
            <w:tcMar/>
          </w:tcPr>
          <w:p w:rsidR="007E69CA" w:rsidP="007E69CA" w:rsidRDefault="007E69CA" w14:paraId="22B41DA9" w14:textId="1CD1965C">
            <w:pPr>
              <w:spacing w:before="120" w:after="120"/>
            </w:pPr>
            <w:r>
              <w:rPr>
                <w:rStyle w:val="normaltextrun"/>
                <w:rFonts w:cs="Arial"/>
              </w:rPr>
              <w:t>Programme Document</w:t>
            </w:r>
            <w:r>
              <w:rPr>
                <w:rStyle w:val="eop"/>
                <w:rFonts w:cs="Arial"/>
              </w:rPr>
              <w:t> </w:t>
            </w:r>
          </w:p>
        </w:tc>
        <w:tc>
          <w:tcPr>
            <w:tcW w:w="2309" w:type="pct"/>
            <w:tcBorders>
              <w:bottom w:val="single" w:color="auto" w:sz="4" w:space="0"/>
            </w:tcBorders>
            <w:tcMar/>
          </w:tcPr>
          <w:p w:rsidR="007E69CA" w:rsidP="007E69CA" w:rsidRDefault="007E69CA" w14:paraId="72E2A96B" w14:textId="2F820FCE">
            <w:pPr>
              <w:spacing w:before="120" w:after="120"/>
            </w:pPr>
            <w:r>
              <w:rPr>
                <w:rStyle w:val="normaltextrun"/>
                <w:rFonts w:cs="Arial"/>
              </w:rPr>
              <w:t>The applicant questioned whether the Inspectorate would review a draft version of the programme document or just receive the final copy. The Inspectorate advised the draft programme document can be submitted to the Inspectorate for comments ahead of being published on the applicant’s website. The Inspectorate confirmed that the programme document is an iterative document which the applicant should update at key milestones. </w:t>
            </w:r>
            <w:r>
              <w:rPr>
                <w:rStyle w:val="scxw7330600"/>
                <w:rFonts w:cs="Arial"/>
              </w:rPr>
              <w:t> </w:t>
            </w:r>
            <w:r>
              <w:rPr>
                <w:rFonts w:cs="Arial"/>
              </w:rPr>
              <w:br/>
            </w:r>
            <w:r>
              <w:rPr>
                <w:rStyle w:val="scxw7330600"/>
                <w:rFonts w:cs="Arial"/>
              </w:rPr>
              <w:t> </w:t>
            </w:r>
            <w:r>
              <w:rPr>
                <w:rFonts w:cs="Arial"/>
              </w:rPr>
              <w:br/>
            </w:r>
            <w:r>
              <w:rPr>
                <w:rStyle w:val="normaltextrun"/>
                <w:rFonts w:cs="Arial"/>
              </w:rPr>
              <w:t>The applicant informed the Inspectorate that the issues tracker would be provided following planned scoping workshops.  </w:t>
            </w:r>
            <w:r>
              <w:rPr>
                <w:rStyle w:val="scxw7330600"/>
                <w:rFonts w:cs="Arial"/>
              </w:rPr>
              <w:t> </w:t>
            </w:r>
            <w:r>
              <w:rPr>
                <w:rFonts w:cs="Arial"/>
              </w:rPr>
              <w:br/>
            </w:r>
            <w:r>
              <w:rPr>
                <w:rStyle w:val="scxw7330600"/>
                <w:rFonts w:cs="Arial"/>
              </w:rPr>
              <w:t> </w:t>
            </w:r>
            <w:r>
              <w:rPr>
                <w:rFonts w:cs="Arial"/>
              </w:rPr>
              <w:br/>
            </w:r>
            <w:r>
              <w:rPr>
                <w:rStyle w:val="normaltextrun"/>
                <w:rFonts w:cs="Arial"/>
                <w:b/>
                <w:bCs/>
              </w:rPr>
              <w:t>Post meeting note</w:t>
            </w:r>
            <w:r>
              <w:rPr>
                <w:rStyle w:val="normaltextrun"/>
                <w:rFonts w:cs="Arial"/>
              </w:rPr>
              <w:t>: In addition to providing comments on the draft programme document, the Inspectorate also refers the applicant to the ‘</w:t>
            </w:r>
            <w:r>
              <w:rPr>
                <w:rStyle w:val="normaltextrun"/>
                <w:rFonts w:cs="Arial"/>
                <w:color w:val="0B0C0C"/>
              </w:rPr>
              <w:t>Planning Act 2008: Pre-application stage for Nationally Significant Infrastructure Projects’ published guidance for full information</w:t>
            </w:r>
            <w:r>
              <w:rPr>
                <w:rStyle w:val="normaltextrun"/>
                <w:rFonts w:cs="Arial"/>
                <w:b/>
                <w:bCs/>
                <w:color w:val="0B0C0C"/>
              </w:rPr>
              <w:t> </w:t>
            </w:r>
            <w:r>
              <w:rPr>
                <w:rStyle w:val="normaltextrun"/>
                <w:rFonts w:cs="Arial"/>
              </w:rPr>
              <w:t>on producing their programme document. </w:t>
            </w:r>
            <w:r>
              <w:rPr>
                <w:rStyle w:val="eop"/>
                <w:rFonts w:cs="Arial"/>
              </w:rPr>
              <w:t> </w:t>
            </w:r>
          </w:p>
        </w:tc>
        <w:tc>
          <w:tcPr>
            <w:tcW w:w="1953" w:type="pct"/>
            <w:tcBorders>
              <w:bottom w:val="single" w:color="auto" w:sz="4" w:space="0"/>
            </w:tcBorders>
            <w:tcMar/>
          </w:tcPr>
          <w:p w:rsidRPr="0070719E" w:rsidR="007E69CA" w:rsidP="007E69CA" w:rsidRDefault="00382BF6" w14:paraId="7C8A6394" w14:textId="6C5CFB6C">
            <w:pPr>
              <w:spacing w:before="120" w:after="120"/>
              <w:rPr>
                <w:rFonts w:cs="Arial"/>
                <w:szCs w:val="24"/>
              </w:rPr>
            </w:pPr>
            <w:r>
              <w:rPr>
                <w:rFonts w:cs="Arial"/>
                <w:szCs w:val="24"/>
              </w:rPr>
              <w:t>Noted by the Applicant.</w:t>
            </w:r>
          </w:p>
        </w:tc>
      </w:tr>
      <w:tr w:rsidRPr="00295549" w:rsidR="005C4B3D" w:rsidTr="64C35D8C" w14:paraId="1650EE94" w14:textId="77777777">
        <w:tc>
          <w:tcPr>
            <w:tcW w:w="738" w:type="pct"/>
            <w:tcBorders>
              <w:bottom w:val="single" w:color="auto" w:sz="4" w:space="0"/>
            </w:tcBorders>
            <w:tcMar/>
          </w:tcPr>
          <w:p w:rsidR="005C4B3D" w:rsidP="005C4B3D" w:rsidRDefault="005C4B3D" w14:paraId="25794404" w14:textId="7D527B81">
            <w:pPr>
              <w:spacing w:before="120" w:after="120"/>
              <w:rPr>
                <w:rStyle w:val="normaltextrun"/>
                <w:rFonts w:cs="Arial"/>
              </w:rPr>
            </w:pPr>
            <w:r>
              <w:rPr>
                <w:rStyle w:val="normaltextrun"/>
                <w:rFonts w:cs="Arial"/>
              </w:rPr>
              <w:t>Timescales</w:t>
            </w:r>
            <w:r>
              <w:rPr>
                <w:rStyle w:val="eop"/>
                <w:rFonts w:cs="Arial"/>
              </w:rPr>
              <w:t> </w:t>
            </w:r>
          </w:p>
        </w:tc>
        <w:tc>
          <w:tcPr>
            <w:tcW w:w="2309" w:type="pct"/>
            <w:tcBorders>
              <w:bottom w:val="single" w:color="auto" w:sz="4" w:space="0"/>
            </w:tcBorders>
            <w:tcMar/>
          </w:tcPr>
          <w:p w:rsidR="005C4B3D" w:rsidP="005C4B3D" w:rsidRDefault="005C4B3D" w14:paraId="38330CB2" w14:textId="6058FE25">
            <w:pPr>
              <w:spacing w:before="120" w:after="120"/>
              <w:rPr>
                <w:rStyle w:val="normaltextrun"/>
                <w:rFonts w:cs="Arial"/>
              </w:rPr>
            </w:pPr>
            <w:r>
              <w:rPr>
                <w:rStyle w:val="normaltextrun"/>
                <w:rFonts w:cs="Arial"/>
              </w:rPr>
              <w:t>The Inspectorate advised the applicant that when it comes to giving key dates or submission dates for the project, to give a specific month as opposed to a quarter. </w:t>
            </w:r>
            <w:r>
              <w:rPr>
                <w:rStyle w:val="eop"/>
                <w:rFonts w:cs="Arial"/>
              </w:rPr>
              <w:t> </w:t>
            </w:r>
          </w:p>
        </w:tc>
        <w:tc>
          <w:tcPr>
            <w:tcW w:w="1953" w:type="pct"/>
            <w:tcBorders>
              <w:bottom w:val="single" w:color="auto" w:sz="4" w:space="0"/>
            </w:tcBorders>
            <w:tcMar/>
          </w:tcPr>
          <w:p w:rsidRPr="0070719E" w:rsidR="005C4B3D" w:rsidP="005C4B3D" w:rsidRDefault="00F90DD4" w14:paraId="197AC7D5" w14:textId="50E07D5E">
            <w:pPr>
              <w:spacing w:before="120" w:after="120"/>
              <w:rPr>
                <w:rFonts w:cs="Arial"/>
                <w:szCs w:val="24"/>
              </w:rPr>
            </w:pPr>
            <w:r>
              <w:rPr>
                <w:rFonts w:cs="Arial"/>
                <w:szCs w:val="24"/>
              </w:rPr>
              <w:t>Noted by the Applicant.</w:t>
            </w:r>
          </w:p>
        </w:tc>
      </w:tr>
      <w:tr w:rsidRPr="00295549" w:rsidR="00AB09F0" w:rsidTr="64C35D8C" w14:paraId="68E3F5DC" w14:textId="37090B26">
        <w:tc>
          <w:tcPr>
            <w:tcW w:w="5000" w:type="pct"/>
            <w:gridSpan w:val="3"/>
            <w:tcBorders>
              <w:bottom w:val="single" w:color="auto" w:sz="4" w:space="0"/>
            </w:tcBorders>
            <w:shd w:val="clear" w:color="auto" w:fill="A6A6A6" w:themeFill="background1" w:themeFillShade="A6"/>
            <w:tcMar/>
          </w:tcPr>
          <w:p w:rsidRPr="0070719E" w:rsidR="00AB09F0" w:rsidP="00011E89" w:rsidRDefault="00DA337A" w14:paraId="70FD8BD7" w14:textId="2389C57C">
            <w:pPr>
              <w:spacing w:before="120" w:after="120"/>
              <w:rPr>
                <w:rFonts w:cs="Arial"/>
                <w:szCs w:val="24"/>
              </w:rPr>
            </w:pPr>
            <w:r>
              <w:rPr>
                <w:rFonts w:cs="Arial"/>
                <w:b/>
                <w:bCs/>
                <w:color w:val="FFFFFF" w:themeColor="background1"/>
                <w:szCs w:val="24"/>
              </w:rPr>
              <w:lastRenderedPageBreak/>
              <w:t>Review of programme document:</w:t>
            </w:r>
            <w:r>
              <w:t xml:space="preserve"> </w:t>
            </w:r>
            <w:bookmarkStart w:name="Meeting3" w:id="2"/>
            <w:r w:rsidRPr="00DA337A">
              <w:rPr>
                <w:rFonts w:cs="Arial"/>
                <w:b/>
                <w:bCs/>
                <w:color w:val="FFFFFF" w:themeColor="background1"/>
                <w:szCs w:val="24"/>
              </w:rPr>
              <w:t>29 October 2025</w:t>
            </w:r>
            <w:bookmarkEnd w:id="2"/>
          </w:p>
        </w:tc>
      </w:tr>
      <w:tr w:rsidRPr="00295549" w:rsidR="0009293C" w:rsidTr="64C35D8C" w14:paraId="4A4C49D8" w14:textId="77777777">
        <w:tc>
          <w:tcPr>
            <w:tcW w:w="738" w:type="pct"/>
            <w:tcBorders>
              <w:bottom w:val="single" w:color="auto" w:sz="4" w:space="0"/>
            </w:tcBorders>
            <w:shd w:val="clear" w:color="auto" w:fill="A6A6A6" w:themeFill="background1" w:themeFillShade="A6"/>
            <w:tcMar/>
          </w:tcPr>
          <w:p w:rsidRPr="009A0A22" w:rsidR="0009293C" w:rsidP="0009293C" w:rsidRDefault="0009293C" w14:paraId="0CF75D4E" w14:textId="2A8B4093">
            <w:pPr>
              <w:spacing w:before="120" w:after="120"/>
              <w:rPr>
                <w:rFonts w:cs="Arial"/>
                <w:color w:val="000000" w:themeColor="text1"/>
                <w:szCs w:val="24"/>
              </w:rPr>
            </w:pPr>
            <w:r w:rsidRPr="00826BEE">
              <w:rPr>
                <w:rFonts w:cs="Arial"/>
                <w:b/>
                <w:bCs/>
                <w:color w:val="FFFFFF" w:themeColor="background1"/>
                <w:szCs w:val="24"/>
              </w:rPr>
              <w:t>Topic</w:t>
            </w:r>
          </w:p>
        </w:tc>
        <w:tc>
          <w:tcPr>
            <w:tcW w:w="2309" w:type="pct"/>
            <w:tcBorders>
              <w:bottom w:val="single" w:color="auto" w:sz="4" w:space="0"/>
            </w:tcBorders>
            <w:shd w:val="clear" w:color="auto" w:fill="A6A6A6" w:themeFill="background1" w:themeFillShade="A6"/>
            <w:tcMar/>
          </w:tcPr>
          <w:p w:rsidRPr="009A0A22" w:rsidR="0009293C" w:rsidP="0009293C" w:rsidRDefault="0009293C" w14:paraId="08C33129" w14:textId="3B3918C6">
            <w:pPr>
              <w:spacing w:before="120" w:after="120"/>
              <w:rPr>
                <w:rFonts w:cs="Arial"/>
                <w:color w:val="000000" w:themeColor="text1"/>
                <w:szCs w:val="24"/>
              </w:rPr>
            </w:pPr>
            <w:r>
              <w:rPr>
                <w:rFonts w:cs="Arial"/>
                <w:b/>
                <w:bCs/>
                <w:color w:val="FFFFFF" w:themeColor="background1"/>
                <w:szCs w:val="24"/>
              </w:rPr>
              <w:t>s51 advice given</w:t>
            </w:r>
          </w:p>
        </w:tc>
        <w:tc>
          <w:tcPr>
            <w:tcW w:w="1953" w:type="pct"/>
            <w:tcBorders>
              <w:bottom w:val="single" w:color="auto" w:sz="4" w:space="0"/>
            </w:tcBorders>
            <w:shd w:val="clear" w:color="auto" w:fill="A6A6A6" w:themeFill="background1" w:themeFillShade="A6"/>
            <w:tcMar/>
          </w:tcPr>
          <w:p w:rsidRPr="009A0A22" w:rsidR="0009293C" w:rsidP="0009293C" w:rsidRDefault="0009293C" w14:paraId="4341B1BC" w14:textId="790ADF50">
            <w:pPr>
              <w:spacing w:before="120" w:after="120"/>
              <w:rPr>
                <w:rFonts w:cs="Arial"/>
                <w:color w:val="000000" w:themeColor="text1"/>
                <w:szCs w:val="24"/>
              </w:rPr>
            </w:pPr>
            <w:r>
              <w:rPr>
                <w:rFonts w:cs="Arial"/>
                <w:b/>
                <w:bCs/>
                <w:color w:val="FFFFFF" w:themeColor="background1"/>
                <w:szCs w:val="24"/>
              </w:rPr>
              <w:t>Applicant regard to s51 advice given</w:t>
            </w:r>
          </w:p>
        </w:tc>
      </w:tr>
      <w:tr w:rsidRPr="00295549" w:rsidR="0009293C" w:rsidTr="64C35D8C" w14:paraId="6AE507E5" w14:textId="77777777">
        <w:tc>
          <w:tcPr>
            <w:tcW w:w="738" w:type="pct"/>
            <w:tcBorders>
              <w:bottom w:val="single" w:color="auto" w:sz="4" w:space="0"/>
            </w:tcBorders>
            <w:tcMar/>
          </w:tcPr>
          <w:p w:rsidRPr="00826BEE" w:rsidR="0009293C" w:rsidP="0009293C" w:rsidRDefault="0009293C" w14:paraId="247A821C" w14:textId="2DF3BB39">
            <w:pPr>
              <w:spacing w:before="120" w:after="120"/>
              <w:rPr>
                <w:rFonts w:cs="Arial"/>
                <w:b/>
                <w:bCs/>
                <w:color w:val="FFFFFF" w:themeColor="background1"/>
                <w:szCs w:val="24"/>
              </w:rPr>
            </w:pPr>
            <w:r>
              <w:rPr>
                <w:rStyle w:val="normaltextrun"/>
                <w:rFonts w:cs="Arial"/>
              </w:rPr>
              <w:t>Programme Document</w:t>
            </w:r>
            <w:r>
              <w:rPr>
                <w:rStyle w:val="eop"/>
                <w:rFonts w:cs="Arial"/>
              </w:rPr>
              <w:t> </w:t>
            </w:r>
          </w:p>
        </w:tc>
        <w:tc>
          <w:tcPr>
            <w:tcW w:w="2309" w:type="pct"/>
            <w:tcBorders>
              <w:bottom w:val="single" w:color="auto" w:sz="4" w:space="0"/>
            </w:tcBorders>
            <w:tcMar/>
          </w:tcPr>
          <w:p w:rsidR="0009293C" w:rsidP="0009293C" w:rsidRDefault="0009293C" w14:paraId="7A623306"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Inspectorate notes that the draft programme document is broadly compliant with the </w:t>
            </w:r>
            <w:hyperlink w:tgtFrame="_blank" w:history="1" r:id="rId16">
              <w:r>
                <w:rPr>
                  <w:rStyle w:val="normaltextrun"/>
                  <w:rFonts w:ascii="Arial" w:hAnsi="Arial" w:cs="Arial"/>
                  <w:color w:val="0000FF"/>
                  <w:u w:val="single"/>
                </w:rPr>
                <w:t>Planning Act 2008: Pre-application stage for Nationally Significant Infrastructure Projects - GOV.UK</w:t>
              </w:r>
            </w:hyperlink>
            <w:r>
              <w:rPr>
                <w:rStyle w:val="normaltextrun"/>
                <w:rFonts w:ascii="Arial" w:hAnsi="Arial" w:cs="Arial"/>
              </w:rPr>
              <w:t>. </w:t>
            </w:r>
            <w:r>
              <w:rPr>
                <w:rStyle w:val="eop"/>
                <w:rFonts w:ascii="Arial" w:hAnsi="Arial" w:cs="Arial"/>
              </w:rPr>
              <w:t> </w:t>
            </w:r>
          </w:p>
          <w:p w:rsidR="0009293C" w:rsidP="0009293C" w:rsidRDefault="0009293C" w14:paraId="0ADE3CA6" w14:textId="244C6BA9">
            <w:pPr>
              <w:spacing w:before="120" w:after="120"/>
              <w:rPr>
                <w:rFonts w:cs="Arial"/>
                <w:b/>
                <w:bCs/>
                <w:color w:val="FFFFFF" w:themeColor="background1"/>
                <w:szCs w:val="24"/>
              </w:rPr>
            </w:pPr>
            <w:r>
              <w:rPr>
                <w:rStyle w:val="scxw196907115"/>
                <w:rFonts w:cs="Arial"/>
              </w:rPr>
              <w:t> </w:t>
            </w:r>
            <w:r>
              <w:rPr>
                <w:rFonts w:cs="Arial"/>
              </w:rPr>
              <w:br/>
            </w:r>
            <w:r>
              <w:rPr>
                <w:rStyle w:val="normaltextrun"/>
                <w:rFonts w:cs="Arial"/>
              </w:rPr>
              <w:t>In terms of further information within the document, the Inspectorate would find it helpful for the timeframes for the submission of the Adequacy of Consultation Milestone and draft document review to be provided. </w:t>
            </w:r>
            <w:r>
              <w:rPr>
                <w:rStyle w:val="scxw196907115"/>
                <w:rFonts w:cs="Arial"/>
              </w:rPr>
              <w:t> </w:t>
            </w:r>
            <w:r>
              <w:rPr>
                <w:rFonts w:cs="Arial"/>
              </w:rPr>
              <w:br/>
            </w:r>
            <w:r>
              <w:rPr>
                <w:rStyle w:val="scxw196907115"/>
                <w:rFonts w:cs="Arial"/>
              </w:rPr>
              <w:t> </w:t>
            </w:r>
            <w:r>
              <w:rPr>
                <w:rFonts w:cs="Arial"/>
              </w:rPr>
              <w:br/>
            </w:r>
            <w:r>
              <w:rPr>
                <w:rStyle w:val="normaltextrun"/>
                <w:rFonts w:cs="Arial"/>
              </w:rPr>
              <w:t>Also, the Inspectorate notes that only one project update meeting has been scheduled before the proposed application submission date. It would be helpful to have some indication of when other project update meetings will be requested to enable the Inspectorate to deploy resources effectively. Similarly it would also be helpful to list any future meetings with key stakeholders to enable those parties with their own resourcing. </w:t>
            </w:r>
            <w:r>
              <w:rPr>
                <w:rStyle w:val="scxw196907115"/>
                <w:rFonts w:cs="Arial"/>
              </w:rPr>
              <w:t> </w:t>
            </w:r>
            <w:r>
              <w:rPr>
                <w:rFonts w:cs="Arial"/>
              </w:rPr>
              <w:br/>
            </w:r>
            <w:r>
              <w:rPr>
                <w:rStyle w:val="scxw196907115"/>
                <w:rFonts w:cs="Arial"/>
              </w:rPr>
              <w:t> </w:t>
            </w:r>
            <w:r>
              <w:rPr>
                <w:rFonts w:cs="Arial"/>
              </w:rPr>
              <w:br/>
            </w:r>
            <w:r>
              <w:rPr>
                <w:rStyle w:val="normaltextrun"/>
                <w:rFonts w:cs="Arial"/>
              </w:rPr>
              <w:t>The Inspectorate advises the applicant to continue to follow the information provided in the </w:t>
            </w:r>
            <w:hyperlink w:tgtFrame="_blank" w:history="1" w:anchor="prog-doc" r:id="rId17">
              <w:r>
                <w:rPr>
                  <w:rStyle w:val="normaltextrun"/>
                  <w:rFonts w:cs="Arial"/>
                  <w:color w:val="0000FF"/>
                  <w:u w:val="single"/>
                </w:rPr>
                <w:t>Nationally Significant Infrastructure Projects: 2024 Pre-application Prospectus - GOV.UK</w:t>
              </w:r>
            </w:hyperlink>
            <w:r>
              <w:rPr>
                <w:rStyle w:val="normaltextrun"/>
                <w:rFonts w:cs="Arial"/>
              </w:rPr>
              <w:t> </w:t>
            </w:r>
            <w:r>
              <w:rPr>
                <w:rStyle w:val="scxw196907115"/>
                <w:rFonts w:cs="Arial"/>
              </w:rPr>
              <w:t> </w:t>
            </w:r>
            <w:r>
              <w:rPr>
                <w:rFonts w:cs="Arial"/>
              </w:rPr>
              <w:br/>
            </w:r>
            <w:r>
              <w:rPr>
                <w:rStyle w:val="scxw196907115"/>
                <w:rFonts w:cs="Arial"/>
              </w:rPr>
              <w:t> </w:t>
            </w:r>
            <w:r>
              <w:rPr>
                <w:rFonts w:cs="Arial"/>
              </w:rPr>
              <w:br/>
            </w:r>
            <w:r>
              <w:rPr>
                <w:rStyle w:val="normaltextrun"/>
                <w:rFonts w:cs="Arial"/>
              </w:rPr>
              <w:t xml:space="preserve">The Inspectorate welcomes the intention to provide future iterations of programme document with an updated Issues </w:t>
            </w:r>
            <w:r>
              <w:rPr>
                <w:rStyle w:val="normaltextrun"/>
                <w:rFonts w:cs="Arial"/>
              </w:rPr>
              <w:lastRenderedPageBreak/>
              <w:t>Tracker throughout the pre-application period. In addition, the Inspectorate notes that the applicant will be aware that one of the mandatory components of the pre-application service as set out in the Nationally Significant Infrastructure Projects: 2024 Pre-application Prospectus, is demonstrating regard to advice. As such this should be clearly reflected in the application documents.</w:t>
            </w:r>
            <w:r>
              <w:rPr>
                <w:rStyle w:val="scxw196907115"/>
                <w:rFonts w:cs="Arial"/>
              </w:rPr>
              <w:t> </w:t>
            </w:r>
            <w:r>
              <w:rPr>
                <w:rFonts w:cs="Arial"/>
              </w:rPr>
              <w:br/>
            </w:r>
            <w:r>
              <w:rPr>
                <w:rStyle w:val="scxw196907115"/>
                <w:rFonts w:cs="Arial"/>
              </w:rPr>
              <w:t> </w:t>
            </w:r>
            <w:r>
              <w:rPr>
                <w:rFonts w:cs="Arial"/>
              </w:rPr>
              <w:br/>
            </w:r>
            <w:r>
              <w:rPr>
                <w:rStyle w:val="normaltextrun"/>
                <w:rFonts w:cs="Arial"/>
              </w:rPr>
              <w:t>The Inspectorate confirms that, once finalised, the applicant must ensure that the Programme Document is hosted and maintained on the applicant’s website. </w:t>
            </w:r>
            <w:r>
              <w:rPr>
                <w:rStyle w:val="eop"/>
                <w:rFonts w:cs="Arial"/>
              </w:rPr>
              <w:t> </w:t>
            </w:r>
          </w:p>
        </w:tc>
        <w:tc>
          <w:tcPr>
            <w:tcW w:w="1953" w:type="pct"/>
            <w:tcBorders>
              <w:bottom w:val="single" w:color="auto" w:sz="4" w:space="0"/>
            </w:tcBorders>
            <w:tcMar/>
          </w:tcPr>
          <w:p w:rsidR="0009293C" w:rsidP="0009293C" w:rsidRDefault="00D17582" w14:paraId="0AC962EE" w14:textId="19552708">
            <w:pPr>
              <w:spacing w:before="120" w:after="120"/>
              <w:rPr>
                <w:rFonts w:cs="Arial"/>
                <w:b/>
                <w:bCs/>
                <w:color w:val="FFFFFF" w:themeColor="background1"/>
                <w:szCs w:val="24"/>
              </w:rPr>
            </w:pPr>
            <w:r w:rsidRPr="0052514F">
              <w:rPr>
                <w:rFonts w:cs="Arial"/>
                <w:szCs w:val="24"/>
              </w:rPr>
              <w:lastRenderedPageBreak/>
              <w:t>Comments received on draft Programme Document addressed and updated Programme Document published on Morven’s website</w:t>
            </w:r>
            <w:r>
              <w:rPr>
                <w:rFonts w:cs="Arial"/>
                <w:szCs w:val="24"/>
              </w:rPr>
              <w:t xml:space="preserve"> December 2025</w:t>
            </w:r>
            <w:r w:rsidRPr="0052514F">
              <w:rPr>
                <w:rFonts w:cs="Arial"/>
                <w:szCs w:val="24"/>
              </w:rPr>
              <w:t>.</w:t>
            </w:r>
          </w:p>
        </w:tc>
      </w:tr>
      <w:tr w:rsidRPr="00295549" w:rsidR="0009293C" w:rsidTr="64C35D8C" w14:paraId="72506EDC" w14:textId="77777777">
        <w:tc>
          <w:tcPr>
            <w:tcW w:w="738" w:type="pct"/>
            <w:tcBorders>
              <w:bottom w:val="single" w:color="auto" w:sz="4" w:space="0"/>
            </w:tcBorders>
            <w:tcMar/>
          </w:tcPr>
          <w:p w:rsidRPr="00826BEE" w:rsidR="0009293C" w:rsidP="0009293C" w:rsidRDefault="0009293C" w14:paraId="6D20C4FE" w14:textId="22CAFD40">
            <w:pPr>
              <w:spacing w:before="120" w:after="120"/>
              <w:rPr>
                <w:rFonts w:cs="Arial"/>
                <w:b/>
                <w:bCs/>
                <w:color w:val="FFFFFF" w:themeColor="background1"/>
                <w:szCs w:val="24"/>
              </w:rPr>
            </w:pPr>
            <w:r>
              <w:rPr>
                <w:rStyle w:val="normaltextrun"/>
                <w:rFonts w:cs="Arial"/>
              </w:rPr>
              <w:t>Update to Pre-application Prospectus</w:t>
            </w:r>
            <w:r>
              <w:rPr>
                <w:rStyle w:val="eop"/>
                <w:rFonts w:cs="Arial"/>
              </w:rPr>
              <w:t> </w:t>
            </w:r>
          </w:p>
        </w:tc>
        <w:tc>
          <w:tcPr>
            <w:tcW w:w="2309" w:type="pct"/>
            <w:tcBorders>
              <w:bottom w:val="single" w:color="auto" w:sz="4" w:space="0"/>
            </w:tcBorders>
            <w:tcMar/>
          </w:tcPr>
          <w:p w:rsidR="0009293C" w:rsidP="0009293C" w:rsidRDefault="0009293C" w14:paraId="60624555"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Important information about updates to our pre application services</w:t>
            </w:r>
            <w:r>
              <w:rPr>
                <w:rStyle w:val="eop"/>
                <w:rFonts w:ascii="Arial" w:hAnsi="Arial" w:cs="Arial"/>
              </w:rPr>
              <w:t> </w:t>
            </w:r>
          </w:p>
          <w:p w:rsidR="0009293C" w:rsidP="0009293C" w:rsidRDefault="0009293C" w14:paraId="350AB9DA"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09293C" w:rsidP="0009293C" w:rsidRDefault="0009293C" w14:paraId="7788B037"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Following a 6-month review of our services, our Pre-application Prospectus has been updated: </w:t>
            </w:r>
            <w:hyperlink w:tgtFrame="_blank" w:history="1" r:id="rId18">
              <w:r>
                <w:rPr>
                  <w:rStyle w:val="normaltextrun"/>
                  <w:rFonts w:ascii="Arial" w:hAnsi="Arial" w:cs="Arial"/>
                  <w:color w:val="467886"/>
                  <w:u w:val="single"/>
                </w:rPr>
                <w:t>2024 Pre-application Prospectus</w:t>
              </w:r>
            </w:hyperlink>
            <w:r>
              <w:rPr>
                <w:rStyle w:val="normaltextrun"/>
                <w:rFonts w:ascii="Arial" w:hAnsi="Arial" w:cs="Arial"/>
              </w:rPr>
              <w:t>. The update log at the bottom of the page summarises the changes and clarifications that have been applied.</w:t>
            </w:r>
            <w:r>
              <w:rPr>
                <w:rStyle w:val="eop"/>
                <w:rFonts w:ascii="Arial" w:hAnsi="Arial" w:cs="Arial"/>
              </w:rPr>
              <w:t> </w:t>
            </w:r>
          </w:p>
          <w:p w:rsidR="0009293C" w:rsidP="0009293C" w:rsidRDefault="0009293C" w14:paraId="51DD2DE2"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09293C" w:rsidP="0009293C" w:rsidRDefault="0009293C" w14:paraId="2D361357"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As an applicant with a live project at the pre-application stage of the process, please familiarise yourself with the update and consider how it might affect your pre-application programme and interaction with our services. </w:t>
            </w:r>
            <w:r>
              <w:rPr>
                <w:rStyle w:val="eop"/>
                <w:rFonts w:ascii="Arial" w:hAnsi="Arial" w:cs="Arial"/>
              </w:rPr>
              <w:t> </w:t>
            </w:r>
          </w:p>
          <w:p w:rsidR="0009293C" w:rsidP="0009293C" w:rsidRDefault="0009293C" w14:paraId="0E90BB16"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09293C" w:rsidP="0009293C" w:rsidRDefault="0009293C" w14:paraId="61660399"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Please note in particular:</w:t>
            </w:r>
            <w:r>
              <w:rPr>
                <w:rStyle w:val="eop"/>
                <w:rFonts w:ascii="Arial" w:hAnsi="Arial" w:cs="Arial"/>
              </w:rPr>
              <w:t> </w:t>
            </w:r>
          </w:p>
          <w:p w:rsidR="0009293C" w:rsidP="0009293C" w:rsidRDefault="0009293C" w14:paraId="21A4DECC" w14:textId="77777777">
            <w:pPr>
              <w:pStyle w:val="paragraph"/>
              <w:numPr>
                <w:ilvl w:val="0"/>
                <w:numId w:val="27"/>
              </w:numPr>
              <w:spacing w:before="0" w:beforeAutospacing="0" w:after="0" w:afterAutospacing="0"/>
              <w:ind w:left="1800" w:firstLine="0"/>
              <w:textAlignment w:val="baseline"/>
              <w:rPr>
                <w:rFonts w:ascii="Arial" w:hAnsi="Arial" w:cs="Arial"/>
              </w:rPr>
            </w:pPr>
            <w:r>
              <w:rPr>
                <w:rStyle w:val="normaltextrun"/>
                <w:rFonts w:ascii="Arial" w:hAnsi="Arial" w:cs="Arial"/>
              </w:rPr>
              <w:t>the establishment of land and rights negotiations tracking as a primary service feature – this means it is now expected for </w:t>
            </w:r>
            <w:r>
              <w:rPr>
                <w:rStyle w:val="normaltextrun"/>
                <w:rFonts w:ascii="Arial" w:hAnsi="Arial" w:cs="Arial"/>
                <w:b/>
                <w:bCs/>
              </w:rPr>
              <w:t>all applicants</w:t>
            </w:r>
            <w:r>
              <w:rPr>
                <w:rStyle w:val="normaltextrun"/>
                <w:rFonts w:ascii="Arial" w:hAnsi="Arial" w:cs="Arial"/>
              </w:rPr>
              <w:t xml:space="preserve"> to develop and share a </w:t>
            </w:r>
            <w:r>
              <w:rPr>
                <w:rStyle w:val="normaltextrun"/>
                <w:rFonts w:ascii="Arial" w:hAnsi="Arial" w:cs="Arial"/>
              </w:rPr>
              <w:lastRenderedPageBreak/>
              <w:t>land and right negotiations tracker in 1 of 2 available templates, irrespective of the service tier they have subscribed to</w:t>
            </w:r>
            <w:r>
              <w:rPr>
                <w:rStyle w:val="eop"/>
                <w:rFonts w:ascii="Arial" w:hAnsi="Arial" w:cs="Arial"/>
              </w:rPr>
              <w:t> </w:t>
            </w:r>
          </w:p>
          <w:p w:rsidR="0009293C" w:rsidP="0009293C" w:rsidRDefault="0009293C" w14:paraId="4D040642"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09293C" w:rsidP="0009293C" w:rsidRDefault="0009293C" w14:paraId="1D32235C" w14:textId="2E70FD20">
            <w:pPr>
              <w:spacing w:before="120" w:after="120"/>
              <w:rPr>
                <w:rFonts w:cs="Arial"/>
                <w:b/>
                <w:bCs/>
                <w:color w:val="FFFFFF" w:themeColor="background1"/>
                <w:szCs w:val="24"/>
              </w:rPr>
            </w:pPr>
            <w:r>
              <w:rPr>
                <w:rStyle w:val="normaltextrun"/>
                <w:rFonts w:cs="Arial"/>
              </w:rPr>
              <w:t>clarified expectations of applicants when preparing to interact with the Inspectorate at meetings – including clarified rights for the Inspectorate to delay or refuse service where pre-meeting expectations are not upheld e.g. an updated programme document or issues tracker is not provided, on time, to inform a meeting agenda.</w:t>
            </w:r>
            <w:r>
              <w:rPr>
                <w:rStyle w:val="eop"/>
                <w:rFonts w:cs="Arial"/>
              </w:rPr>
              <w:t> </w:t>
            </w:r>
          </w:p>
        </w:tc>
        <w:tc>
          <w:tcPr>
            <w:tcW w:w="1953" w:type="pct"/>
            <w:tcBorders>
              <w:bottom w:val="single" w:color="auto" w:sz="4" w:space="0"/>
            </w:tcBorders>
            <w:tcMar/>
          </w:tcPr>
          <w:p w:rsidRPr="004F6DA3" w:rsidR="0009293C" w:rsidP="0009293C" w:rsidRDefault="00CF49AE" w14:paraId="2783473B" w14:textId="3B309A8E">
            <w:pPr>
              <w:spacing w:before="120" w:after="120"/>
              <w:rPr>
                <w:rFonts w:cs="Arial"/>
                <w:color w:val="FFFFFF" w:themeColor="background1"/>
                <w:szCs w:val="24"/>
              </w:rPr>
            </w:pPr>
            <w:r>
              <w:rPr>
                <w:rFonts w:cs="Arial"/>
                <w:color w:val="FFFFFF" w:themeColor="background1"/>
                <w:szCs w:val="24"/>
              </w:rPr>
              <w:lastRenderedPageBreak/>
              <w:t>Detailed Land and Rights Negotiation Tracker held by the Applicant</w:t>
            </w:r>
            <w:r w:rsidR="0031271B">
              <w:rPr>
                <w:rFonts w:cs="Arial"/>
                <w:color w:val="FFFFFF" w:themeColor="background1"/>
                <w:szCs w:val="24"/>
              </w:rPr>
              <w:t xml:space="preserve"> for sharing </w:t>
            </w:r>
            <w:r w:rsidR="000A3595">
              <w:rPr>
                <w:rFonts w:cs="Arial"/>
                <w:color w:val="FFFFFF" w:themeColor="background1"/>
                <w:szCs w:val="24"/>
              </w:rPr>
              <w:t xml:space="preserve">confidentially </w:t>
            </w:r>
            <w:r w:rsidR="0031271B">
              <w:rPr>
                <w:rFonts w:cs="Arial"/>
                <w:color w:val="FFFFFF" w:themeColor="background1"/>
                <w:szCs w:val="24"/>
              </w:rPr>
              <w:t>at PUM</w:t>
            </w:r>
            <w:r w:rsidR="000A3595">
              <w:rPr>
                <w:rFonts w:cs="Arial"/>
                <w:color w:val="FFFFFF" w:themeColor="background1"/>
                <w:szCs w:val="24"/>
              </w:rPr>
              <w:t>s</w:t>
            </w:r>
            <w:r w:rsidR="0031271B">
              <w:rPr>
                <w:rFonts w:cs="Arial"/>
                <w:color w:val="FFFFFF" w:themeColor="background1"/>
                <w:szCs w:val="24"/>
              </w:rPr>
              <w:t xml:space="preserve"> with the Planning Inspectorate.</w:t>
            </w:r>
            <w:r>
              <w:rPr>
                <w:rFonts w:cs="Arial"/>
                <w:color w:val="FFFFFF" w:themeColor="background1"/>
                <w:szCs w:val="24"/>
              </w:rPr>
              <w:t xml:space="preserve"> </w:t>
            </w:r>
          </w:p>
        </w:tc>
      </w:tr>
      <w:tr w:rsidRPr="00295549" w:rsidR="00011E89" w:rsidTr="64C35D8C" w14:paraId="2310BBF1" w14:textId="563B9BCF">
        <w:tc>
          <w:tcPr>
            <w:tcW w:w="5000" w:type="pct"/>
            <w:gridSpan w:val="3"/>
            <w:tcBorders>
              <w:bottom w:val="single" w:color="auto" w:sz="4" w:space="0"/>
            </w:tcBorders>
            <w:shd w:val="clear" w:color="auto" w:fill="A6A6A6" w:themeFill="background1" w:themeFillShade="A6"/>
            <w:tcMar/>
          </w:tcPr>
          <w:p w:rsidRPr="009A0A22" w:rsidR="00DC78D2" w:rsidP="00011E89" w:rsidRDefault="00011E89" w14:paraId="47D52C17" w14:textId="4B0AA352">
            <w:pPr>
              <w:spacing w:before="120" w:after="120"/>
              <w:rPr>
                <w:rFonts w:cs="Arial"/>
                <w:b/>
                <w:bCs/>
                <w:color w:val="FFFFFF" w:themeColor="background1"/>
                <w:szCs w:val="24"/>
              </w:rPr>
            </w:pPr>
            <w:r w:rsidRPr="00826BEE">
              <w:rPr>
                <w:rFonts w:cs="Arial"/>
                <w:b/>
                <w:bCs/>
                <w:color w:val="FFFFFF" w:themeColor="background1"/>
                <w:szCs w:val="24"/>
              </w:rPr>
              <w:t xml:space="preserve">Meeting date: </w:t>
            </w:r>
            <w:bookmarkStart w:name="Meeting4" w:id="3"/>
            <w:r w:rsidR="00FD05A5">
              <w:rPr>
                <w:rFonts w:cs="Arial"/>
                <w:b/>
                <w:bCs/>
                <w:color w:val="FFFFFF" w:themeColor="background1"/>
                <w:szCs w:val="24"/>
              </w:rPr>
              <w:t>23 April</w:t>
            </w:r>
            <w:r w:rsidR="00FE7539">
              <w:rPr>
                <w:rFonts w:cs="Arial"/>
                <w:b/>
                <w:bCs/>
                <w:color w:val="FFFFFF" w:themeColor="background1"/>
                <w:szCs w:val="24"/>
              </w:rPr>
              <w:t xml:space="preserve"> 2026</w:t>
            </w:r>
            <w:r w:rsidR="00FD05A5">
              <w:rPr>
                <w:rFonts w:cs="Arial"/>
                <w:b/>
                <w:bCs/>
                <w:color w:val="FFFFFF" w:themeColor="background1"/>
                <w:szCs w:val="24"/>
              </w:rPr>
              <w:t xml:space="preserve"> </w:t>
            </w:r>
            <w:bookmarkEnd w:id="3"/>
          </w:p>
        </w:tc>
      </w:tr>
      <w:tr w:rsidRPr="00826BEE" w:rsidR="00011E89" w:rsidTr="64C35D8C" w14:paraId="0C04BC9A" w14:textId="5DCCCC86">
        <w:tc>
          <w:tcPr>
            <w:tcW w:w="738" w:type="pct"/>
            <w:shd w:val="clear" w:color="auto" w:fill="A6A6A6" w:themeFill="background1" w:themeFillShade="A6"/>
            <w:tcMar/>
          </w:tcPr>
          <w:p w:rsidRPr="00826BEE" w:rsidR="00011E89" w:rsidP="00011E89" w:rsidRDefault="00011E89" w14:paraId="27F151BE" w14:textId="77777777">
            <w:pPr>
              <w:spacing w:before="120" w:after="120"/>
              <w:rPr>
                <w:rFonts w:cs="Arial"/>
                <w:b/>
                <w:bCs/>
                <w:color w:val="FFFFFF" w:themeColor="background1"/>
                <w:szCs w:val="24"/>
              </w:rPr>
            </w:pPr>
            <w:r w:rsidRPr="00826BEE">
              <w:rPr>
                <w:rFonts w:cs="Arial"/>
                <w:b/>
                <w:bCs/>
                <w:color w:val="FFFFFF" w:themeColor="background1"/>
                <w:szCs w:val="24"/>
              </w:rPr>
              <w:t>Topic</w:t>
            </w:r>
          </w:p>
        </w:tc>
        <w:tc>
          <w:tcPr>
            <w:tcW w:w="2309" w:type="pct"/>
            <w:shd w:val="clear" w:color="auto" w:fill="A6A6A6" w:themeFill="background1" w:themeFillShade="A6"/>
            <w:tcMar/>
          </w:tcPr>
          <w:p w:rsidRPr="00826BEE" w:rsidR="00011E89" w:rsidP="00011E89" w:rsidRDefault="00011E89" w14:paraId="1BEDEA81" w14:textId="13DCAB62">
            <w:pPr>
              <w:spacing w:before="120" w:after="120"/>
              <w:rPr>
                <w:rFonts w:cs="Arial"/>
                <w:b/>
                <w:bCs/>
                <w:color w:val="FFFFFF" w:themeColor="background1"/>
                <w:szCs w:val="24"/>
              </w:rPr>
            </w:pPr>
            <w:r>
              <w:rPr>
                <w:rFonts w:cs="Arial"/>
                <w:b/>
                <w:bCs/>
                <w:color w:val="FFFFFF" w:themeColor="background1"/>
                <w:szCs w:val="24"/>
              </w:rPr>
              <w:t>s51 advice given</w:t>
            </w:r>
          </w:p>
        </w:tc>
        <w:tc>
          <w:tcPr>
            <w:tcW w:w="1953" w:type="pct"/>
            <w:shd w:val="clear" w:color="auto" w:fill="A6A6A6" w:themeFill="background1" w:themeFillShade="A6"/>
            <w:tcMar/>
          </w:tcPr>
          <w:p w:rsidRPr="00826BEE" w:rsidR="00011E89" w:rsidP="00011E89" w:rsidRDefault="00011E89" w14:paraId="14CF0B6C" w14:textId="2FE42AEE">
            <w:pPr>
              <w:spacing w:before="120" w:after="120"/>
              <w:rPr>
                <w:rFonts w:cs="Arial"/>
                <w:b/>
                <w:bCs/>
                <w:color w:val="FFFFFF" w:themeColor="background1"/>
                <w:szCs w:val="24"/>
              </w:rPr>
            </w:pPr>
            <w:r>
              <w:rPr>
                <w:rFonts w:cs="Arial"/>
                <w:b/>
                <w:bCs/>
                <w:color w:val="FFFFFF" w:themeColor="background1"/>
                <w:szCs w:val="24"/>
              </w:rPr>
              <w:t>Applicant regard to s51 advice given</w:t>
            </w:r>
          </w:p>
        </w:tc>
      </w:tr>
      <w:tr w:rsidRPr="00295549" w:rsidR="00FE7539" w:rsidTr="64C35D8C" w14:paraId="591CF84E" w14:textId="0DA31AA2">
        <w:tc>
          <w:tcPr>
            <w:tcW w:w="738" w:type="pct"/>
            <w:tcMar/>
          </w:tcPr>
          <w:p w:rsidRPr="002F357F" w:rsidR="00FE7539" w:rsidP="00FE7539" w:rsidRDefault="00FE7539" w14:paraId="2CC4299A" w14:textId="7627EA71">
            <w:pPr>
              <w:spacing w:before="120" w:after="120"/>
              <w:rPr>
                <w:rFonts w:cs="Arial"/>
                <w:szCs w:val="24"/>
              </w:rPr>
            </w:pPr>
            <w:r>
              <w:rPr>
                <w:rStyle w:val="normaltextrun"/>
                <w:rFonts w:cs="Arial"/>
              </w:rPr>
              <w:t>Programme</w:t>
            </w:r>
            <w:r>
              <w:rPr>
                <w:rStyle w:val="eop"/>
                <w:rFonts w:cs="Arial"/>
              </w:rPr>
              <w:t> </w:t>
            </w:r>
          </w:p>
        </w:tc>
        <w:tc>
          <w:tcPr>
            <w:tcW w:w="2309" w:type="pct"/>
            <w:tcMar/>
          </w:tcPr>
          <w:p w:rsidR="00FE7539" w:rsidP="00FE7539" w:rsidRDefault="00FE7539" w14:paraId="7459EB8E"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Inspectorate advised that the applicant should clearly distinguish the Scottish elements of the proposed development from the English elements within the application documents. The applicant confirmed that this would be explained in the submission.</w:t>
            </w:r>
            <w:r>
              <w:rPr>
                <w:rStyle w:val="eop"/>
                <w:rFonts w:ascii="Arial" w:hAnsi="Arial" w:cs="Arial"/>
              </w:rPr>
              <w:t> </w:t>
            </w:r>
          </w:p>
          <w:p w:rsidR="00FE7539" w:rsidP="00FE7539" w:rsidRDefault="00FE7539" w14:paraId="38AEA631"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FE7539" w:rsidP="00FE7539" w:rsidRDefault="00FE7539" w14:paraId="1F2A662B"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Inspectorate noted that several applications have recently progressed through the process and advised the applicant to review more recent Development Consent Orders, including Scottish projects with English grid connections. </w:t>
            </w:r>
            <w:r>
              <w:rPr>
                <w:rStyle w:val="eop"/>
                <w:rFonts w:ascii="Arial" w:hAnsi="Arial" w:cs="Arial"/>
              </w:rPr>
              <w:t> </w:t>
            </w:r>
          </w:p>
          <w:p w:rsidR="00FE7539" w:rsidP="00FE7539" w:rsidRDefault="00FE7539" w14:paraId="389E3439"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FE7539" w:rsidP="00FE7539" w:rsidRDefault="00FE7539" w14:paraId="284635D1"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Inspectorate advised the applicant to update its programme documentation with the intended submission date once confirmed.</w:t>
            </w:r>
            <w:r>
              <w:rPr>
                <w:rStyle w:val="eop"/>
                <w:rFonts w:ascii="Arial" w:hAnsi="Arial" w:cs="Arial"/>
              </w:rPr>
              <w:t> </w:t>
            </w:r>
          </w:p>
          <w:p w:rsidR="00FE7539" w:rsidP="00FE7539" w:rsidRDefault="00FE7539" w14:paraId="288B54DD"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FE7539" w:rsidP="00FE7539" w:rsidRDefault="00FE7539" w14:paraId="04437622"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lastRenderedPageBreak/>
              <w:t>The applicant explained that it intends to undertake consultation even if legislative changes occur. The Inspectorate advised the applicant to monitor updates to relevant guidance.</w:t>
            </w:r>
            <w:r>
              <w:rPr>
                <w:rStyle w:val="eop"/>
                <w:rFonts w:ascii="Arial" w:hAnsi="Arial" w:cs="Arial"/>
              </w:rPr>
              <w:t> </w:t>
            </w:r>
          </w:p>
          <w:p w:rsidRPr="002F357F" w:rsidR="00FE7539" w:rsidP="00FE7539" w:rsidRDefault="00FE7539" w14:paraId="7C7CC19F" w14:textId="2B17B3A5">
            <w:pPr>
              <w:spacing w:before="120" w:after="120"/>
              <w:rPr>
                <w:rFonts w:cs="Arial"/>
                <w:szCs w:val="24"/>
              </w:rPr>
            </w:pPr>
            <w:r>
              <w:rPr>
                <w:rStyle w:val="eop"/>
                <w:rFonts w:cs="Arial"/>
              </w:rPr>
              <w:t> </w:t>
            </w:r>
          </w:p>
        </w:tc>
        <w:tc>
          <w:tcPr>
            <w:tcW w:w="1953" w:type="pct"/>
            <w:tcMar/>
          </w:tcPr>
          <w:p w:rsidRPr="009830C1" w:rsidR="00FE7539" w:rsidP="00FE7539" w:rsidRDefault="0031271B" w14:paraId="454180B5" w14:textId="3B46A645">
            <w:pPr>
              <w:spacing w:before="120" w:after="120"/>
              <w:rPr>
                <w:rFonts w:cs="Arial"/>
                <w:szCs w:val="24"/>
                <w:highlight w:val="yellow"/>
              </w:rPr>
            </w:pPr>
            <w:r w:rsidRPr="0031271B">
              <w:rPr>
                <w:rFonts w:cs="Arial"/>
                <w:szCs w:val="24"/>
              </w:rPr>
              <w:lastRenderedPageBreak/>
              <w:t xml:space="preserve">Noted </w:t>
            </w:r>
            <w:r w:rsidR="00F429C3">
              <w:rPr>
                <w:rFonts w:cs="Arial"/>
                <w:szCs w:val="24"/>
              </w:rPr>
              <w:t>b</w:t>
            </w:r>
            <w:r w:rsidRPr="0031271B">
              <w:rPr>
                <w:rFonts w:cs="Arial"/>
                <w:szCs w:val="24"/>
              </w:rPr>
              <w:t xml:space="preserve">y the Applicant. </w:t>
            </w:r>
          </w:p>
        </w:tc>
      </w:tr>
      <w:tr w:rsidRPr="00295549" w:rsidR="00FE7539" w:rsidTr="64C35D8C" w14:paraId="11110630" w14:textId="07673079">
        <w:tc>
          <w:tcPr>
            <w:tcW w:w="738" w:type="pct"/>
            <w:tcMar/>
          </w:tcPr>
          <w:p w:rsidRPr="00295549" w:rsidR="00FE7539" w:rsidP="00FE7539" w:rsidRDefault="00FE7539" w14:paraId="476EB8CE" w14:textId="47538ABF">
            <w:pPr>
              <w:spacing w:before="120" w:after="120"/>
              <w:rPr>
                <w:rFonts w:cs="Arial"/>
                <w:szCs w:val="24"/>
              </w:rPr>
            </w:pPr>
            <w:r>
              <w:rPr>
                <w:rStyle w:val="normaltextrun"/>
                <w:rFonts w:cs="Arial"/>
              </w:rPr>
              <w:t>Consultation</w:t>
            </w:r>
            <w:r>
              <w:rPr>
                <w:rStyle w:val="eop"/>
                <w:rFonts w:cs="Arial"/>
              </w:rPr>
              <w:t> </w:t>
            </w:r>
          </w:p>
        </w:tc>
        <w:tc>
          <w:tcPr>
            <w:tcW w:w="2309" w:type="pct"/>
            <w:tcMar/>
          </w:tcPr>
          <w:p w:rsidRPr="00295549" w:rsidR="00FE7539" w:rsidP="00FE7539" w:rsidRDefault="00FE7539" w14:paraId="7DB482F6" w14:textId="6AFE9800">
            <w:pPr>
              <w:spacing w:before="120" w:after="120"/>
              <w:rPr>
                <w:rFonts w:cs="Arial"/>
                <w:szCs w:val="24"/>
              </w:rPr>
            </w:pPr>
            <w:r>
              <w:rPr>
                <w:rStyle w:val="normaltextrun"/>
                <w:rFonts w:cs="Arial"/>
              </w:rPr>
              <w:t>The applicant confirmed that the Statement of Community Consultation (SoCC) for the local authority is being prepared. The Inspectorate advised the applicant to remain aware of local community demographics when planning engagement activities.</w:t>
            </w:r>
            <w:r>
              <w:rPr>
                <w:rStyle w:val="eop"/>
                <w:rFonts w:cs="Arial"/>
              </w:rPr>
              <w:t> </w:t>
            </w:r>
          </w:p>
        </w:tc>
        <w:tc>
          <w:tcPr>
            <w:tcW w:w="1953" w:type="pct"/>
            <w:tcMar/>
          </w:tcPr>
          <w:p w:rsidRPr="00295549" w:rsidR="00FE7539" w:rsidP="00FE7539" w:rsidRDefault="00F429C3" w14:paraId="1CBB3F84" w14:textId="594019EE">
            <w:pPr>
              <w:spacing w:before="120" w:after="120"/>
              <w:rPr>
                <w:rFonts w:cs="Arial"/>
                <w:szCs w:val="24"/>
              </w:rPr>
            </w:pPr>
            <w:r>
              <w:rPr>
                <w:rFonts w:cs="Arial"/>
                <w:szCs w:val="24"/>
              </w:rPr>
              <w:t>Noted by the Applicant.</w:t>
            </w:r>
          </w:p>
        </w:tc>
      </w:tr>
      <w:tr w:rsidRPr="00295549" w:rsidR="00FE7539" w:rsidTr="64C35D8C" w14:paraId="3C607C4D" w14:textId="1E048EC1">
        <w:tc>
          <w:tcPr>
            <w:tcW w:w="738" w:type="pct"/>
            <w:tcMar/>
          </w:tcPr>
          <w:p w:rsidRPr="00295549" w:rsidR="00FE7539" w:rsidP="00FE7539" w:rsidRDefault="00FE7539" w14:paraId="55272BCA" w14:textId="441A374E">
            <w:pPr>
              <w:spacing w:before="120" w:after="120"/>
              <w:rPr>
                <w:rFonts w:cs="Arial"/>
                <w:szCs w:val="24"/>
              </w:rPr>
            </w:pPr>
            <w:r>
              <w:rPr>
                <w:rStyle w:val="normaltextrun"/>
                <w:rFonts w:cs="Arial"/>
              </w:rPr>
              <w:t>Land rights and negotiations tracker</w:t>
            </w:r>
            <w:r>
              <w:rPr>
                <w:rStyle w:val="eop"/>
                <w:rFonts w:cs="Arial"/>
              </w:rPr>
              <w:t> </w:t>
            </w:r>
          </w:p>
        </w:tc>
        <w:tc>
          <w:tcPr>
            <w:tcW w:w="2309" w:type="pct"/>
            <w:tcMar/>
          </w:tcPr>
          <w:p w:rsidR="00FE7539" w:rsidP="00FE7539" w:rsidRDefault="00FE7539" w14:paraId="3CC87631"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applicant asked how much detail the Land Rights and Negotiations Tracker needed. The Inspectorate advised the documents should contain as much detail as possible, including the type of land and the status of negotiations. </w:t>
            </w:r>
            <w:r>
              <w:rPr>
                <w:rStyle w:val="eop"/>
                <w:rFonts w:ascii="Arial" w:hAnsi="Arial" w:cs="Arial"/>
              </w:rPr>
              <w:t> </w:t>
            </w:r>
          </w:p>
          <w:p w:rsidR="00FE7539" w:rsidP="00FE7539" w:rsidRDefault="00FE7539" w14:paraId="716AFAE2"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FE7539" w:rsidP="00FE7539" w:rsidRDefault="00FE7539" w14:paraId="30279C13"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applicant asked whether the tracker is published. The Inspectorate advised that it is an internal document</w:t>
            </w:r>
            <w:r>
              <w:rPr>
                <w:rStyle w:val="eop"/>
                <w:rFonts w:ascii="Arial" w:hAnsi="Arial" w:cs="Arial"/>
              </w:rPr>
              <w:t> </w:t>
            </w:r>
          </w:p>
          <w:p w:rsidR="00FE7539" w:rsidP="00FE7539" w:rsidRDefault="00FE7539" w14:paraId="7A9B54FF"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Pr="00295549" w:rsidR="00FE7539" w:rsidP="00FE7539" w:rsidRDefault="00FE7539" w14:paraId="5AC7C1BE" w14:textId="3418C182">
            <w:pPr>
              <w:spacing w:before="120" w:after="120"/>
              <w:rPr>
                <w:rFonts w:cs="Arial"/>
                <w:szCs w:val="24"/>
              </w:rPr>
            </w:pPr>
            <w:r>
              <w:rPr>
                <w:rStyle w:val="normaltextrun"/>
                <w:rFonts w:cs="Arial"/>
              </w:rPr>
              <w:t>The Inspectorate asked whether there are any issues with access to land for survey work. The applicant advised that all landowners are currently content and that no section 52 or section 53 matters have arisen. The Inspectorate advised the applicant to notify it promptly if this position changes. </w:t>
            </w:r>
            <w:r>
              <w:rPr>
                <w:rStyle w:val="eop"/>
                <w:rFonts w:cs="Arial"/>
              </w:rPr>
              <w:t> </w:t>
            </w:r>
          </w:p>
        </w:tc>
        <w:tc>
          <w:tcPr>
            <w:tcW w:w="1953" w:type="pct"/>
            <w:tcMar/>
          </w:tcPr>
          <w:p w:rsidRPr="00295549" w:rsidR="00FE7539" w:rsidP="00FE7539" w:rsidRDefault="00AA0121" w14:paraId="2FE5312B" w14:textId="38C752F8">
            <w:pPr>
              <w:spacing w:before="120" w:after="120"/>
              <w:rPr>
                <w:rFonts w:cs="Arial"/>
                <w:szCs w:val="24"/>
              </w:rPr>
            </w:pPr>
            <w:r>
              <w:rPr>
                <w:rFonts w:cs="Arial"/>
                <w:color w:val="FFFFFF" w:themeColor="background1"/>
                <w:szCs w:val="24"/>
              </w:rPr>
              <w:t>Detailed Land and Rights Negotiation Tracker held by the Applicant for sharing at PUM meeting with the Planning Inspectorate.</w:t>
            </w:r>
          </w:p>
        </w:tc>
      </w:tr>
      <w:tr w:rsidRPr="00295549" w:rsidR="00FE7539" w:rsidTr="64C35D8C" w14:paraId="0E171494" w14:textId="5463C396">
        <w:tc>
          <w:tcPr>
            <w:tcW w:w="738" w:type="pct"/>
            <w:tcMar/>
          </w:tcPr>
          <w:p w:rsidRPr="00295549" w:rsidR="00FE7539" w:rsidP="00FE7539" w:rsidRDefault="00FE7539" w14:paraId="5C8D6D7D" w14:textId="34C47045">
            <w:pPr>
              <w:spacing w:before="120" w:after="120"/>
              <w:rPr>
                <w:rFonts w:cs="Arial"/>
                <w:szCs w:val="24"/>
              </w:rPr>
            </w:pPr>
            <w:r>
              <w:rPr>
                <w:rStyle w:val="normaltextrun"/>
                <w:rFonts w:cs="Arial"/>
              </w:rPr>
              <w:t>Protected Provisions</w:t>
            </w:r>
            <w:r>
              <w:rPr>
                <w:rStyle w:val="eop"/>
                <w:rFonts w:cs="Arial"/>
              </w:rPr>
              <w:t> </w:t>
            </w:r>
          </w:p>
        </w:tc>
        <w:tc>
          <w:tcPr>
            <w:tcW w:w="2309" w:type="pct"/>
            <w:tcMar/>
          </w:tcPr>
          <w:p w:rsidRPr="00295549" w:rsidR="00FE7539" w:rsidP="00FE7539" w:rsidRDefault="00FE7539" w14:paraId="38AE343F" w14:textId="6F13CAF3">
            <w:pPr>
              <w:spacing w:before="120" w:after="120"/>
              <w:rPr>
                <w:rFonts w:cs="Arial"/>
                <w:szCs w:val="24"/>
              </w:rPr>
            </w:pPr>
            <w:r>
              <w:rPr>
                <w:rStyle w:val="normaltextrun"/>
                <w:rFonts w:cs="Arial"/>
              </w:rPr>
              <w:t xml:space="preserve">The Inspectorate asked about the need for protective provisions. The applicant advised that several </w:t>
            </w:r>
            <w:r>
              <w:rPr>
                <w:rStyle w:val="normaltextrun"/>
                <w:rFonts w:cs="Arial"/>
              </w:rPr>
              <w:lastRenderedPageBreak/>
              <w:t>stakeholders may require them, including National Grid, the Environment Agency and the lead local flood authority. The Inspectorate advised the applicant to where possible, agree with the protected parties the Protective Provisions before submitting the application..</w:t>
            </w:r>
            <w:r>
              <w:rPr>
                <w:rStyle w:val="eop"/>
                <w:rFonts w:cs="Arial"/>
              </w:rPr>
              <w:t> </w:t>
            </w:r>
          </w:p>
        </w:tc>
        <w:tc>
          <w:tcPr>
            <w:tcW w:w="1953" w:type="pct"/>
            <w:tcMar/>
          </w:tcPr>
          <w:p w:rsidRPr="00295549" w:rsidR="00FE7539" w:rsidP="00FE7539" w:rsidRDefault="00AA0121" w14:paraId="12532D35" w14:textId="5C90D7E1">
            <w:pPr>
              <w:spacing w:before="120" w:after="120"/>
              <w:rPr>
                <w:rFonts w:cs="Arial"/>
                <w:szCs w:val="24"/>
              </w:rPr>
            </w:pPr>
            <w:r>
              <w:rPr>
                <w:rFonts w:cs="Arial"/>
                <w:szCs w:val="24"/>
              </w:rPr>
              <w:lastRenderedPageBreak/>
              <w:t>Noted by the Applicant.</w:t>
            </w:r>
          </w:p>
        </w:tc>
      </w:tr>
      <w:tr w:rsidRPr="00295549" w:rsidR="00FE7539" w:rsidTr="64C35D8C" w14:paraId="39A326F0" w14:textId="77777777">
        <w:tc>
          <w:tcPr>
            <w:tcW w:w="738" w:type="pct"/>
            <w:tcMar/>
          </w:tcPr>
          <w:p w:rsidRPr="00295549" w:rsidR="00FE7539" w:rsidP="00FE7539" w:rsidRDefault="00FE7539" w14:paraId="4BEDEBB4" w14:textId="655DBBD8">
            <w:pPr>
              <w:spacing w:before="120" w:after="120"/>
              <w:rPr>
                <w:rFonts w:cs="Arial"/>
                <w:szCs w:val="24"/>
              </w:rPr>
            </w:pPr>
            <w:r>
              <w:rPr>
                <w:rStyle w:val="normaltextrun"/>
                <w:rFonts w:cs="Arial"/>
              </w:rPr>
              <w:t>Pre app prospectus</w:t>
            </w:r>
            <w:r>
              <w:rPr>
                <w:rStyle w:val="eop"/>
                <w:rFonts w:cs="Arial"/>
              </w:rPr>
              <w:t> </w:t>
            </w:r>
          </w:p>
        </w:tc>
        <w:tc>
          <w:tcPr>
            <w:tcW w:w="2309" w:type="pct"/>
            <w:tcMar/>
          </w:tcPr>
          <w:p w:rsidR="00FE7539" w:rsidP="00FE7539" w:rsidRDefault="00FE7539" w14:paraId="57FC3924"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Inspectorate asked whether the applicant intends to submit draft documents as part of the standard tier. The applicant advised that it may do so and would consider this further.</w:t>
            </w:r>
            <w:r>
              <w:rPr>
                <w:rStyle w:val="eop"/>
                <w:rFonts w:ascii="Arial" w:hAnsi="Arial" w:cs="Arial"/>
              </w:rPr>
              <w:t> </w:t>
            </w:r>
          </w:p>
          <w:p w:rsidR="00FE7539" w:rsidP="00FE7539" w:rsidRDefault="00FE7539" w14:paraId="0228F498"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FE7539" w:rsidP="00FE7539" w:rsidRDefault="00FE7539" w14:paraId="783C2EE0"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Inspectorate advised that if the applicant intends to submit draft documents a draft Habitats Regulations Assessment (HRA) should be submitted for review. The applicant advised that it had shared draft material with Natural England and Nature Scott and had received comments.</w:t>
            </w:r>
            <w:r>
              <w:rPr>
                <w:rStyle w:val="eop"/>
                <w:rFonts w:ascii="Arial" w:hAnsi="Arial" w:cs="Arial"/>
              </w:rPr>
              <w:t> </w:t>
            </w:r>
          </w:p>
          <w:p w:rsidR="00FE7539" w:rsidP="00FE7539" w:rsidRDefault="00FE7539" w14:paraId="37DF4868"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FE7539" w:rsidP="00FE7539" w:rsidRDefault="00FE7539" w14:paraId="0BE98019"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Inspectorate noted that Biodiversity Net Gain (BNG) becomes mandatory for all NSIP applications submitted on or after November 2026, with a 10% net gain requirement. The Inspectorate advised the applicant to follow </w:t>
            </w:r>
            <w:hyperlink w:tgtFrame="_blank" w:history="1" r:id="rId19">
              <w:r>
                <w:rPr>
                  <w:rStyle w:val="normaltextrun"/>
                  <w:rFonts w:ascii="Arial" w:hAnsi="Arial" w:cs="Arial"/>
                  <w:color w:val="0000FF"/>
                  <w:u w:val="single"/>
                </w:rPr>
                <w:t>BNG advice</w:t>
              </w:r>
            </w:hyperlink>
            <w:r>
              <w:rPr>
                <w:rStyle w:val="normaltextrun"/>
                <w:rFonts w:ascii="Arial" w:hAnsi="Arial" w:cs="Arial"/>
              </w:rPr>
              <w:t> and that documentation at submission, including the Environmental Statement and HRA should clearly differentiate between BNG enhancement measures and any mitigation measures. </w:t>
            </w:r>
            <w:r>
              <w:rPr>
                <w:rStyle w:val="eop"/>
                <w:rFonts w:ascii="Arial" w:hAnsi="Arial" w:cs="Arial"/>
              </w:rPr>
              <w:t> </w:t>
            </w:r>
          </w:p>
          <w:p w:rsidR="00FE7539" w:rsidP="00FE7539" w:rsidRDefault="00FE7539" w14:paraId="17E3E90B"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FE7539" w:rsidP="00FE7539" w:rsidRDefault="00FE7539" w14:paraId="1D701A0C"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Inspectorate advised that the issues tracker should be updated regularly throughout pre-application and should help form the basis for discussion with the Planning Inspectorate and with stakeholders.</w:t>
            </w:r>
            <w:r>
              <w:rPr>
                <w:rStyle w:val="eop"/>
                <w:rFonts w:ascii="Arial" w:hAnsi="Arial" w:cs="Arial"/>
              </w:rPr>
              <w:t> </w:t>
            </w:r>
          </w:p>
          <w:p w:rsidRPr="00295549" w:rsidR="00FE7539" w:rsidP="00FE7539" w:rsidRDefault="00FE7539" w14:paraId="017839F4" w14:textId="70A40A09">
            <w:pPr>
              <w:spacing w:before="120" w:after="120"/>
              <w:rPr>
                <w:rFonts w:cs="Arial"/>
                <w:szCs w:val="24"/>
              </w:rPr>
            </w:pPr>
            <w:r>
              <w:rPr>
                <w:rStyle w:val="eop"/>
                <w:rFonts w:cs="Arial"/>
              </w:rPr>
              <w:lastRenderedPageBreak/>
              <w:t> </w:t>
            </w:r>
          </w:p>
        </w:tc>
        <w:tc>
          <w:tcPr>
            <w:tcW w:w="1953" w:type="pct"/>
            <w:tcMar/>
          </w:tcPr>
          <w:p w:rsidRPr="00295549" w:rsidR="00FE7539" w:rsidP="00FE7539" w:rsidRDefault="000A3595" w14:paraId="7C53E5C8" w14:textId="5E26D11C">
            <w:pPr>
              <w:spacing w:before="120" w:after="120"/>
              <w:rPr>
                <w:rFonts w:cs="Arial"/>
                <w:szCs w:val="24"/>
              </w:rPr>
            </w:pPr>
            <w:r>
              <w:rPr>
                <w:rFonts w:cs="Arial"/>
                <w:szCs w:val="24"/>
              </w:rPr>
              <w:lastRenderedPageBreak/>
              <w:t>Noted by the Applicant.</w:t>
            </w:r>
          </w:p>
        </w:tc>
      </w:tr>
      <w:tr w:rsidRPr="00295549" w:rsidR="00FE7539" w:rsidTr="64C35D8C" w14:paraId="2FB9F9A9" w14:textId="77777777">
        <w:tc>
          <w:tcPr>
            <w:tcW w:w="738" w:type="pct"/>
            <w:tcMar/>
          </w:tcPr>
          <w:p w:rsidRPr="00295549" w:rsidR="00FE7539" w:rsidP="00FE7539" w:rsidRDefault="00FE7539" w14:paraId="3069407E" w14:textId="6021E6A4">
            <w:pPr>
              <w:spacing w:before="120" w:after="120"/>
              <w:rPr>
                <w:rFonts w:cs="Arial"/>
                <w:szCs w:val="24"/>
              </w:rPr>
            </w:pPr>
            <w:r>
              <w:rPr>
                <w:rStyle w:val="normaltextrun"/>
                <w:rFonts w:cs="Arial"/>
              </w:rPr>
              <w:t>Next steps</w:t>
            </w:r>
            <w:r>
              <w:rPr>
                <w:rStyle w:val="eop"/>
                <w:rFonts w:cs="Arial"/>
              </w:rPr>
              <w:t> </w:t>
            </w:r>
          </w:p>
        </w:tc>
        <w:tc>
          <w:tcPr>
            <w:tcW w:w="2309" w:type="pct"/>
            <w:tcMar/>
          </w:tcPr>
          <w:p w:rsidRPr="00295549" w:rsidR="00FE7539" w:rsidP="00FE7539" w:rsidRDefault="00FE7539" w14:paraId="50DBFEAF" w14:textId="0F9A06A9">
            <w:pPr>
              <w:spacing w:before="120" w:after="120"/>
              <w:rPr>
                <w:rFonts w:cs="Arial"/>
                <w:szCs w:val="24"/>
              </w:rPr>
            </w:pPr>
            <w:r>
              <w:rPr>
                <w:rStyle w:val="normaltextrun"/>
                <w:rFonts w:cs="Arial"/>
              </w:rPr>
              <w:t>The Inspectorate advised the applicant to make full use of the standard tier of pre</w:t>
            </w:r>
            <w:r>
              <w:rPr>
                <w:rStyle w:val="nobreakhyphenblob"/>
                <w:rFonts w:cs="Arial"/>
              </w:rPr>
              <w:noBreakHyphen/>
            </w:r>
            <w:r>
              <w:rPr>
                <w:rStyle w:val="normaltextrun"/>
                <w:rFonts w:cs="Arial"/>
              </w:rPr>
              <w:t>application services that is available to them.</w:t>
            </w:r>
            <w:r>
              <w:rPr>
                <w:rStyle w:val="eop"/>
                <w:rFonts w:cs="Arial"/>
              </w:rPr>
              <w:t> </w:t>
            </w:r>
          </w:p>
        </w:tc>
        <w:tc>
          <w:tcPr>
            <w:tcW w:w="1953" w:type="pct"/>
            <w:tcMar/>
          </w:tcPr>
          <w:p w:rsidRPr="00295549" w:rsidR="00FE7539" w:rsidP="00FE7539" w:rsidRDefault="000A3595" w14:paraId="22C66268" w14:textId="52AA2CDB">
            <w:pPr>
              <w:spacing w:before="120" w:after="120"/>
              <w:rPr>
                <w:rFonts w:cs="Arial"/>
                <w:szCs w:val="24"/>
              </w:rPr>
            </w:pPr>
            <w:r>
              <w:rPr>
                <w:rFonts w:cs="Arial"/>
                <w:szCs w:val="24"/>
              </w:rPr>
              <w:t>Noted by the Applicant.</w:t>
            </w:r>
          </w:p>
        </w:tc>
      </w:tr>
      <w:tr w:rsidRPr="00295549" w:rsidR="00425D34" w:rsidTr="64C35D8C" w14:paraId="0BC029BF" w14:textId="77777777">
        <w:tc>
          <w:tcPr>
            <w:tcW w:w="5000" w:type="pct"/>
            <w:gridSpan w:val="3"/>
            <w:tcBorders>
              <w:bottom w:val="single" w:color="auto" w:sz="4" w:space="0"/>
            </w:tcBorders>
            <w:shd w:val="clear" w:color="auto" w:fill="A6A6A6" w:themeFill="background1" w:themeFillShade="A6"/>
            <w:tcMar/>
          </w:tcPr>
          <w:p w:rsidRPr="0070719E" w:rsidR="00425D34" w:rsidRDefault="00CB7AC8" w14:paraId="359E0F5D" w14:textId="65669C75">
            <w:pPr>
              <w:spacing w:before="120" w:after="120"/>
              <w:rPr>
                <w:rFonts w:cs="Arial"/>
                <w:szCs w:val="24"/>
              </w:rPr>
            </w:pPr>
            <w:r w:rsidRPr="00CB7AC8">
              <w:rPr>
                <w:rFonts w:cs="Arial"/>
                <w:b/>
                <w:bCs/>
                <w:color w:val="FFFFFF" w:themeColor="background1"/>
                <w:szCs w:val="24"/>
              </w:rPr>
              <w:t xml:space="preserve">Email advice regarding Planning and Infrastructure </w:t>
            </w:r>
            <w:bookmarkStart w:name="Meeting5" w:id="4"/>
            <w:r w:rsidRPr="00CB7AC8">
              <w:rPr>
                <w:rFonts w:cs="Arial"/>
                <w:b/>
                <w:bCs/>
                <w:color w:val="FFFFFF" w:themeColor="background1"/>
                <w:szCs w:val="24"/>
              </w:rPr>
              <w:t>Ac</w:t>
            </w:r>
            <w:r>
              <w:rPr>
                <w:rFonts w:cs="Arial"/>
                <w:b/>
                <w:bCs/>
                <w:color w:val="FFFFFF" w:themeColor="background1"/>
                <w:szCs w:val="24"/>
              </w:rPr>
              <w:t>t</w:t>
            </w:r>
            <w:r w:rsidRPr="00826BEE" w:rsidR="00425D34">
              <w:rPr>
                <w:rFonts w:cs="Arial"/>
                <w:b/>
                <w:bCs/>
                <w:color w:val="FFFFFF" w:themeColor="background1"/>
                <w:szCs w:val="24"/>
              </w:rPr>
              <w:t xml:space="preserve">: </w:t>
            </w:r>
            <w:bookmarkStart w:name="Meeting7" w:id="5"/>
            <w:r w:rsidR="00117634">
              <w:rPr>
                <w:rFonts w:cs="Arial"/>
                <w:b/>
                <w:bCs/>
                <w:color w:val="FFFFFF" w:themeColor="background1"/>
                <w:szCs w:val="24"/>
              </w:rPr>
              <w:t>03 August 2026</w:t>
            </w:r>
            <w:bookmarkEnd w:id="4"/>
            <w:bookmarkEnd w:id="5"/>
          </w:p>
        </w:tc>
      </w:tr>
      <w:tr w:rsidRPr="00826BEE" w:rsidR="00425D34" w:rsidTr="64C35D8C" w14:paraId="6E562C55" w14:textId="77777777">
        <w:tc>
          <w:tcPr>
            <w:tcW w:w="738" w:type="pct"/>
            <w:shd w:val="clear" w:color="auto" w:fill="A6A6A6" w:themeFill="background1" w:themeFillShade="A6"/>
            <w:tcMar/>
          </w:tcPr>
          <w:p w:rsidRPr="00826BEE" w:rsidR="00425D34" w:rsidRDefault="00425D34" w14:paraId="660E3863" w14:textId="77777777">
            <w:pPr>
              <w:spacing w:before="120" w:after="120"/>
              <w:rPr>
                <w:rFonts w:cs="Arial"/>
                <w:b/>
                <w:bCs/>
                <w:color w:val="FFFFFF" w:themeColor="background1"/>
                <w:szCs w:val="24"/>
              </w:rPr>
            </w:pPr>
            <w:r w:rsidRPr="00826BEE">
              <w:rPr>
                <w:rFonts w:cs="Arial"/>
                <w:b/>
                <w:bCs/>
                <w:color w:val="FFFFFF" w:themeColor="background1"/>
                <w:szCs w:val="24"/>
              </w:rPr>
              <w:t>Topic</w:t>
            </w:r>
          </w:p>
        </w:tc>
        <w:tc>
          <w:tcPr>
            <w:tcW w:w="2309" w:type="pct"/>
            <w:shd w:val="clear" w:color="auto" w:fill="A6A6A6" w:themeFill="background1" w:themeFillShade="A6"/>
            <w:tcMar/>
          </w:tcPr>
          <w:p w:rsidRPr="00826BEE" w:rsidR="00425D34" w:rsidRDefault="00425D34" w14:paraId="4A960A0D" w14:textId="77777777">
            <w:pPr>
              <w:spacing w:before="120" w:after="120"/>
              <w:rPr>
                <w:rFonts w:cs="Arial"/>
                <w:b/>
                <w:bCs/>
                <w:color w:val="FFFFFF" w:themeColor="background1"/>
                <w:szCs w:val="24"/>
              </w:rPr>
            </w:pPr>
            <w:r>
              <w:rPr>
                <w:rFonts w:cs="Arial"/>
                <w:b/>
                <w:bCs/>
                <w:color w:val="FFFFFF" w:themeColor="background1"/>
                <w:szCs w:val="24"/>
              </w:rPr>
              <w:t>s51 advice given</w:t>
            </w:r>
          </w:p>
        </w:tc>
        <w:tc>
          <w:tcPr>
            <w:tcW w:w="1953" w:type="pct"/>
            <w:shd w:val="clear" w:color="auto" w:fill="A6A6A6" w:themeFill="background1" w:themeFillShade="A6"/>
            <w:tcMar/>
          </w:tcPr>
          <w:p w:rsidRPr="00826BEE" w:rsidR="00425D34" w:rsidRDefault="00425D34" w14:paraId="790C77A0" w14:textId="77777777">
            <w:pPr>
              <w:spacing w:before="120" w:after="120"/>
              <w:rPr>
                <w:rFonts w:cs="Arial"/>
                <w:b/>
                <w:bCs/>
                <w:color w:val="FFFFFF" w:themeColor="background1"/>
                <w:szCs w:val="24"/>
              </w:rPr>
            </w:pPr>
            <w:r>
              <w:rPr>
                <w:rFonts w:cs="Arial"/>
                <w:b/>
                <w:bCs/>
                <w:color w:val="FFFFFF" w:themeColor="background1"/>
                <w:szCs w:val="24"/>
              </w:rPr>
              <w:t>Applicant regard to s51 advice given</w:t>
            </w:r>
          </w:p>
        </w:tc>
      </w:tr>
      <w:tr w:rsidRPr="00295549" w:rsidR="00425D34" w:rsidTr="64C35D8C" w14:paraId="3A3D24E6" w14:textId="77777777">
        <w:tc>
          <w:tcPr>
            <w:tcW w:w="738" w:type="pct"/>
            <w:tcMar/>
          </w:tcPr>
          <w:p w:rsidRPr="002F357F" w:rsidR="00425D34" w:rsidRDefault="00425D34" w14:paraId="7AEFB8C7" w14:textId="77777777">
            <w:pPr>
              <w:spacing w:before="120" w:after="120"/>
              <w:rPr>
                <w:rFonts w:cs="Arial"/>
                <w:szCs w:val="24"/>
              </w:rPr>
            </w:pPr>
            <w:r w:rsidRPr="002F357F">
              <w:rPr>
                <w:rFonts w:cs="Arial"/>
                <w:szCs w:val="24"/>
              </w:rPr>
              <w:t>Email Advice - Planning and Infrastructure Act 2025</w:t>
            </w:r>
          </w:p>
        </w:tc>
        <w:tc>
          <w:tcPr>
            <w:tcW w:w="2309" w:type="pct"/>
            <w:tcMar/>
          </w:tcPr>
          <w:p w:rsidRPr="002F357F" w:rsidR="00425D34" w:rsidRDefault="00425D34" w14:paraId="5990ACE4" w14:textId="3B6AD468">
            <w:pPr>
              <w:spacing w:before="120" w:after="120"/>
              <w:rPr>
                <w:rFonts w:cs="Arial"/>
                <w:szCs w:val="24"/>
              </w:rPr>
            </w:pPr>
            <w:r w:rsidRPr="002F357F">
              <w:rPr>
                <w:rFonts w:cs="Arial"/>
                <w:szCs w:val="24"/>
              </w:rPr>
              <w:t xml:space="preserve">In light of the amended legal framework which will be introduced from 24 July 2026 by the Planning and Infrastructure Act 2025, the Planning Inspectorate issued written advice to the applicant on </w:t>
            </w:r>
            <w:r w:rsidR="00CC3FA7">
              <w:rPr>
                <w:rFonts w:cs="Arial"/>
                <w:szCs w:val="24"/>
              </w:rPr>
              <w:t xml:space="preserve">17 </w:t>
            </w:r>
            <w:r w:rsidRPr="002F357F">
              <w:rPr>
                <w:rFonts w:cs="Arial"/>
                <w:szCs w:val="24"/>
              </w:rPr>
              <w:t>July 2026 requesting for:</w:t>
            </w:r>
          </w:p>
          <w:p w:rsidRPr="002F357F" w:rsidR="00425D34" w:rsidRDefault="00425D34" w14:paraId="1E4597BF" w14:textId="77777777">
            <w:pPr>
              <w:numPr>
                <w:ilvl w:val="0"/>
                <w:numId w:val="3"/>
              </w:numPr>
              <w:spacing w:before="120" w:after="120"/>
              <w:rPr>
                <w:rFonts w:cs="Arial"/>
                <w:szCs w:val="24"/>
              </w:rPr>
            </w:pPr>
            <w:r w:rsidRPr="002F357F">
              <w:rPr>
                <w:rFonts w:cs="Arial"/>
                <w:szCs w:val="24"/>
              </w:rPr>
              <w:t>evidence within the submitted application in relation to duties under s46 and s48 of the PA2008 to be provided as an appendix to any engagement summary document that the applicant may choose to submit or, where the applicant chooses not to submit such a document, as a discrete document titled ‘Section 46 and section 48 information’</w:t>
            </w:r>
          </w:p>
          <w:p w:rsidRPr="002F357F" w:rsidR="00425D34" w:rsidRDefault="00425D34" w14:paraId="6EDB49F5" w14:textId="77777777">
            <w:pPr>
              <w:numPr>
                <w:ilvl w:val="0"/>
                <w:numId w:val="3"/>
              </w:numPr>
              <w:spacing w:before="120" w:after="120"/>
              <w:rPr>
                <w:rFonts w:cs="Arial"/>
                <w:szCs w:val="24"/>
              </w:rPr>
            </w:pPr>
            <w:r w:rsidRPr="002F357F">
              <w:rPr>
                <w:rFonts w:cs="Arial"/>
                <w:szCs w:val="24"/>
              </w:rPr>
              <w:t>evidence within the submitted application in relation to new s55(4)(e) of the PA2008 to be provided in a submission version of this expanded advice log template</w:t>
            </w:r>
          </w:p>
          <w:p w:rsidRPr="002F357F" w:rsidR="00425D34" w:rsidRDefault="00425D34" w14:paraId="6DB13875" w14:textId="77777777">
            <w:pPr>
              <w:spacing w:before="120" w:after="120"/>
              <w:rPr>
                <w:rFonts w:cs="Arial"/>
                <w:szCs w:val="24"/>
              </w:rPr>
            </w:pPr>
          </w:p>
        </w:tc>
        <w:tc>
          <w:tcPr>
            <w:tcW w:w="1953" w:type="pct"/>
            <w:tcMar/>
          </w:tcPr>
          <w:p w:rsidRPr="009830C1" w:rsidR="00425D34" w:rsidRDefault="000A3595" w14:paraId="42CFD578" w14:textId="3174AA6B">
            <w:pPr>
              <w:spacing w:before="120" w:after="120"/>
              <w:rPr>
                <w:rFonts w:cs="Arial"/>
                <w:szCs w:val="24"/>
                <w:highlight w:val="yellow"/>
              </w:rPr>
            </w:pPr>
            <w:r>
              <w:rPr>
                <w:rFonts w:cs="Arial"/>
                <w:szCs w:val="24"/>
              </w:rPr>
              <w:t>Noted by the Applicant.</w:t>
            </w:r>
          </w:p>
        </w:tc>
      </w:tr>
      <w:tr w:rsidRPr="0070719E" w:rsidR="00AE45A8" w:rsidTr="64C35D8C" w14:paraId="20623E70" w14:textId="77777777">
        <w:tc>
          <w:tcPr>
            <w:tcW w:w="5000" w:type="pct"/>
            <w:gridSpan w:val="3"/>
            <w:tcBorders>
              <w:bottom w:val="single" w:color="auto" w:sz="4" w:space="0"/>
            </w:tcBorders>
            <w:shd w:val="clear" w:color="auto" w:fill="A6A6A6" w:themeFill="background1" w:themeFillShade="A6"/>
            <w:tcMar/>
          </w:tcPr>
          <w:p w:rsidRPr="0070719E" w:rsidR="00AE45A8" w:rsidRDefault="00AE45A8" w14:paraId="2A086D9F" w14:textId="421329B5">
            <w:pPr>
              <w:spacing w:before="120" w:after="120"/>
              <w:rPr>
                <w:rFonts w:cs="Arial"/>
                <w:szCs w:val="24"/>
              </w:rPr>
            </w:pPr>
            <w:bookmarkStart w:name="PUM21Sept26" w:id="6"/>
            <w:r w:rsidRPr="00CB7AC8">
              <w:rPr>
                <w:rFonts w:cs="Arial"/>
                <w:b/>
                <w:bCs/>
                <w:color w:val="FFFFFF" w:themeColor="background1"/>
                <w:szCs w:val="24"/>
              </w:rPr>
              <w:lastRenderedPageBreak/>
              <w:t>Email advice regarding Planning and Infrastructure Ac</w:t>
            </w:r>
            <w:r>
              <w:rPr>
                <w:rFonts w:cs="Arial"/>
                <w:b/>
                <w:bCs/>
                <w:color w:val="FFFFFF" w:themeColor="background1"/>
                <w:szCs w:val="24"/>
              </w:rPr>
              <w:t>t</w:t>
            </w:r>
            <w:r w:rsidRPr="00826BEE">
              <w:rPr>
                <w:rFonts w:cs="Arial"/>
                <w:b/>
                <w:bCs/>
                <w:color w:val="FFFFFF" w:themeColor="background1"/>
                <w:szCs w:val="24"/>
              </w:rPr>
              <w:t xml:space="preserve">: </w:t>
            </w:r>
            <w:r w:rsidR="008E1EEC">
              <w:rPr>
                <w:rFonts w:cs="Arial"/>
                <w:b/>
                <w:bCs/>
                <w:color w:val="FFFFFF" w:themeColor="background1"/>
                <w:szCs w:val="24"/>
              </w:rPr>
              <w:t>21 September</w:t>
            </w:r>
            <w:r>
              <w:rPr>
                <w:rFonts w:cs="Arial"/>
                <w:b/>
                <w:bCs/>
                <w:color w:val="FFFFFF" w:themeColor="background1"/>
                <w:szCs w:val="24"/>
              </w:rPr>
              <w:t xml:space="preserve"> 2026</w:t>
            </w:r>
            <w:bookmarkEnd w:id="6"/>
          </w:p>
        </w:tc>
      </w:tr>
      <w:tr w:rsidRPr="00826BEE" w:rsidR="00AE45A8" w:rsidTr="64C35D8C" w14:paraId="58BC3534" w14:textId="77777777">
        <w:tc>
          <w:tcPr>
            <w:tcW w:w="738" w:type="pct"/>
            <w:shd w:val="clear" w:color="auto" w:fill="A6A6A6" w:themeFill="background1" w:themeFillShade="A6"/>
            <w:tcMar/>
          </w:tcPr>
          <w:p w:rsidRPr="00826BEE" w:rsidR="00AE45A8" w:rsidRDefault="00AE45A8" w14:paraId="740201B6" w14:textId="77777777">
            <w:pPr>
              <w:spacing w:before="120" w:after="120"/>
              <w:rPr>
                <w:rFonts w:cs="Arial"/>
                <w:b/>
                <w:bCs/>
                <w:color w:val="FFFFFF" w:themeColor="background1"/>
                <w:szCs w:val="24"/>
              </w:rPr>
            </w:pPr>
            <w:r w:rsidRPr="00826BEE">
              <w:rPr>
                <w:rFonts w:cs="Arial"/>
                <w:b/>
                <w:bCs/>
                <w:color w:val="FFFFFF" w:themeColor="background1"/>
                <w:szCs w:val="24"/>
              </w:rPr>
              <w:t>Topic</w:t>
            </w:r>
          </w:p>
        </w:tc>
        <w:tc>
          <w:tcPr>
            <w:tcW w:w="2309" w:type="pct"/>
            <w:shd w:val="clear" w:color="auto" w:fill="A6A6A6" w:themeFill="background1" w:themeFillShade="A6"/>
            <w:tcMar/>
          </w:tcPr>
          <w:p w:rsidRPr="00826BEE" w:rsidR="00AE45A8" w:rsidRDefault="00AE45A8" w14:paraId="0C0897B6" w14:textId="77777777">
            <w:pPr>
              <w:spacing w:before="120" w:after="120"/>
              <w:rPr>
                <w:rFonts w:cs="Arial"/>
                <w:b/>
                <w:bCs/>
                <w:color w:val="FFFFFF" w:themeColor="background1"/>
                <w:szCs w:val="24"/>
              </w:rPr>
            </w:pPr>
            <w:r>
              <w:rPr>
                <w:rFonts w:cs="Arial"/>
                <w:b/>
                <w:bCs/>
                <w:color w:val="FFFFFF" w:themeColor="background1"/>
                <w:szCs w:val="24"/>
              </w:rPr>
              <w:t>s51 advice given</w:t>
            </w:r>
          </w:p>
        </w:tc>
        <w:tc>
          <w:tcPr>
            <w:tcW w:w="1953" w:type="pct"/>
            <w:shd w:val="clear" w:color="auto" w:fill="A6A6A6" w:themeFill="background1" w:themeFillShade="A6"/>
            <w:tcMar/>
          </w:tcPr>
          <w:p w:rsidRPr="00826BEE" w:rsidR="00AE45A8" w:rsidRDefault="00AE45A8" w14:paraId="40B0C682" w14:textId="77777777">
            <w:pPr>
              <w:spacing w:before="120" w:after="120"/>
              <w:rPr>
                <w:rFonts w:cs="Arial"/>
                <w:b/>
                <w:bCs/>
                <w:color w:val="FFFFFF" w:themeColor="background1"/>
                <w:szCs w:val="24"/>
              </w:rPr>
            </w:pPr>
            <w:r>
              <w:rPr>
                <w:rFonts w:cs="Arial"/>
                <w:b/>
                <w:bCs/>
                <w:color w:val="FFFFFF" w:themeColor="background1"/>
                <w:szCs w:val="24"/>
              </w:rPr>
              <w:t>Applicant regard to s51 advice given</w:t>
            </w:r>
          </w:p>
        </w:tc>
      </w:tr>
      <w:tr w:rsidRPr="00295549" w:rsidR="0065050B" w:rsidTr="64C35D8C" w14:paraId="4EB32BEF" w14:textId="77777777">
        <w:tc>
          <w:tcPr>
            <w:tcW w:w="738" w:type="pct"/>
            <w:tcMar/>
          </w:tcPr>
          <w:p w:rsidRPr="00991338" w:rsidR="0065050B" w:rsidP="0065050B" w:rsidRDefault="0065050B" w14:paraId="4FF96A2B" w14:textId="6FB9B25B">
            <w:pPr>
              <w:contextualSpacing/>
              <w:rPr>
                <w:rFonts w:eastAsia="Times New Roman" w:cs="Arial"/>
                <w:b/>
              </w:rPr>
            </w:pPr>
            <w:r w:rsidRPr="00991338">
              <w:rPr>
                <w:rFonts w:eastAsia="Times New Roman" w:cs="Arial"/>
                <w:b/>
              </w:rPr>
              <w:t>Red line boundary, illustrative diagram and interactions with the Scottish project elements</w:t>
            </w:r>
          </w:p>
          <w:p w:rsidR="0065050B" w:rsidP="0065050B" w:rsidRDefault="0065050B" w14:paraId="647D388B" w14:textId="016DC2D6">
            <w:pPr>
              <w:contextualSpacing/>
              <w:rPr>
                <w:rFonts w:eastAsia="Times New Roman" w:cs="Arial"/>
                <w:b/>
              </w:rPr>
            </w:pPr>
          </w:p>
        </w:tc>
        <w:tc>
          <w:tcPr>
            <w:tcW w:w="2309" w:type="pct"/>
            <w:tcMar/>
          </w:tcPr>
          <w:p w:rsidRPr="00DC6067" w:rsidR="0065050B" w:rsidP="0065050B" w:rsidRDefault="0065050B" w14:paraId="7BCCD5ED" w14:textId="3A8C189E">
            <w:pPr>
              <w:spacing w:before="120" w:after="120"/>
              <w:rPr>
                <w:rFonts w:cs="Arial"/>
                <w:szCs w:val="24"/>
              </w:rPr>
            </w:pPr>
            <w:r w:rsidRPr="00DE5A99">
              <w:rPr>
                <w:rFonts w:cs="Arial"/>
                <w:szCs w:val="24"/>
              </w:rPr>
              <w:t>The</w:t>
            </w:r>
            <w:r w:rsidRPr="00DE5A99">
              <w:rPr>
                <w:rFonts w:eastAsia="Aptos" w:cs="Arial"/>
                <w:kern w:val="2"/>
                <w:szCs w:val="24"/>
                <w14:ligatures w14:val="standardContextual"/>
              </w:rPr>
              <w:t xml:space="preserve"> applicant</w:t>
            </w:r>
            <w:r>
              <w:rPr>
                <w:rFonts w:eastAsia="Aptos" w:cs="Arial"/>
                <w:kern w:val="2"/>
                <w:szCs w:val="24"/>
                <w14:ligatures w14:val="standardContextual"/>
              </w:rPr>
              <w:t xml:space="preserve"> confirmed that the proposal also involves</w:t>
            </w:r>
            <w:r w:rsidRPr="00DE5A99">
              <w:rPr>
                <w:rFonts w:eastAsia="Aptos" w:cs="Arial"/>
                <w:kern w:val="2"/>
                <w:szCs w:val="24"/>
                <w14:ligatures w14:val="standardContextual"/>
              </w:rPr>
              <w:t xml:space="preserve"> consenting in the Scottish waters </w:t>
            </w:r>
            <w:r>
              <w:rPr>
                <w:rFonts w:eastAsia="Aptos" w:cs="Arial"/>
                <w:kern w:val="2"/>
                <w:szCs w:val="24"/>
                <w14:ligatures w14:val="standardContextual"/>
              </w:rPr>
              <w:t xml:space="preserve">which will be </w:t>
            </w:r>
            <w:r w:rsidRPr="00DE5A99">
              <w:rPr>
                <w:rFonts w:eastAsia="Aptos" w:cs="Arial"/>
                <w:kern w:val="2"/>
                <w:szCs w:val="24"/>
                <w14:ligatures w14:val="standardContextual"/>
              </w:rPr>
              <w:t>d</w:t>
            </w:r>
            <w:r>
              <w:rPr>
                <w:rFonts w:eastAsia="Aptos" w:cs="Arial"/>
                <w:kern w:val="2"/>
                <w:szCs w:val="24"/>
                <w14:ligatures w14:val="standardContextual"/>
              </w:rPr>
              <w:t xml:space="preserve">ecided </w:t>
            </w:r>
            <w:r w:rsidRPr="00DE5A99">
              <w:rPr>
                <w:rFonts w:eastAsia="Aptos" w:cs="Arial"/>
                <w:kern w:val="2"/>
                <w:szCs w:val="24"/>
                <w14:ligatures w14:val="standardContextual"/>
              </w:rPr>
              <w:t xml:space="preserve">by Scottish </w:t>
            </w:r>
            <w:r>
              <w:rPr>
                <w:rFonts w:eastAsia="Aptos" w:cs="Arial"/>
                <w:kern w:val="2"/>
                <w:szCs w:val="24"/>
                <w14:ligatures w14:val="standardContextual"/>
              </w:rPr>
              <w:t>M</w:t>
            </w:r>
            <w:r w:rsidRPr="00DE5A99">
              <w:rPr>
                <w:rFonts w:eastAsia="Aptos" w:cs="Arial"/>
                <w:kern w:val="2"/>
                <w:szCs w:val="24"/>
                <w14:ligatures w14:val="standardContextual"/>
              </w:rPr>
              <w:t>inisters</w:t>
            </w:r>
            <w:r>
              <w:rPr>
                <w:rFonts w:eastAsia="Aptos" w:cs="Arial"/>
                <w:kern w:val="2"/>
                <w:szCs w:val="24"/>
                <w14:ligatures w14:val="standardContextual"/>
              </w:rPr>
              <w:t>.</w:t>
            </w:r>
          </w:p>
          <w:p w:rsidRPr="00DE5A99" w:rsidR="0065050B" w:rsidP="0065050B" w:rsidRDefault="0065050B" w14:paraId="1546B9A0" w14:textId="38B3BD3F">
            <w:pPr>
              <w:spacing w:before="120" w:after="120"/>
              <w:rPr>
                <w:rFonts w:cs="Arial"/>
                <w:b/>
                <w:bCs/>
                <w:sz w:val="22"/>
              </w:rPr>
            </w:pPr>
            <w:r w:rsidRPr="00DE5A99">
              <w:rPr>
                <w:rFonts w:cs="Arial"/>
                <w:b/>
                <w:bCs/>
                <w:sz w:val="22"/>
              </w:rPr>
              <w:t xml:space="preserve">Advice </w:t>
            </w:r>
          </w:p>
          <w:p w:rsidR="0065050B" w:rsidP="0065050B" w:rsidRDefault="0065050B" w14:paraId="059D8D1F" w14:textId="64EDF8F8">
            <w:pPr>
              <w:spacing w:before="120" w:after="120"/>
              <w:rPr>
                <w:rFonts w:cs="Arial"/>
                <w:szCs w:val="24"/>
              </w:rPr>
            </w:pPr>
            <w:r>
              <w:rPr>
                <w:rFonts w:cs="Arial"/>
                <w:szCs w:val="24"/>
              </w:rPr>
              <w:t xml:space="preserve">The Inspectorate advised the applicant to </w:t>
            </w:r>
            <w:r w:rsidRPr="00DE5A99">
              <w:rPr>
                <w:rFonts w:cs="Arial"/>
                <w:szCs w:val="24"/>
              </w:rPr>
              <w:t xml:space="preserve">update the </w:t>
            </w:r>
            <w:r>
              <w:rPr>
                <w:rFonts w:cs="Arial"/>
                <w:szCs w:val="24"/>
              </w:rPr>
              <w:t xml:space="preserve">illustrative </w:t>
            </w:r>
            <w:r w:rsidRPr="00DE5A99">
              <w:rPr>
                <w:rFonts w:cs="Arial"/>
                <w:szCs w:val="24"/>
              </w:rPr>
              <w:t xml:space="preserve">diagram to show </w:t>
            </w:r>
            <w:r>
              <w:rPr>
                <w:rFonts w:cs="Arial"/>
                <w:szCs w:val="24"/>
              </w:rPr>
              <w:t xml:space="preserve">that </w:t>
            </w:r>
            <w:r w:rsidRPr="00DE5A99">
              <w:rPr>
                <w:rFonts w:cs="Arial"/>
                <w:szCs w:val="24"/>
              </w:rPr>
              <w:t xml:space="preserve">the </w:t>
            </w:r>
            <w:r>
              <w:rPr>
                <w:rFonts w:cs="Arial"/>
                <w:szCs w:val="24"/>
              </w:rPr>
              <w:t xml:space="preserve">NSIP </w:t>
            </w:r>
            <w:r w:rsidRPr="00DE5A99">
              <w:rPr>
                <w:rFonts w:cs="Arial"/>
                <w:szCs w:val="24"/>
              </w:rPr>
              <w:t>DCO area is only in English waters</w:t>
            </w:r>
          </w:p>
          <w:p w:rsidR="0065050B" w:rsidP="0065050B" w:rsidRDefault="0065050B" w14:paraId="77837153" w14:textId="491EDF77">
            <w:pPr>
              <w:spacing w:before="120" w:after="120"/>
              <w:rPr>
                <w:rFonts w:cs="Arial"/>
                <w:szCs w:val="24"/>
              </w:rPr>
            </w:pPr>
            <w:r w:rsidRPr="00043F7D">
              <w:rPr>
                <w:rFonts w:cs="Arial"/>
                <w:szCs w:val="24"/>
              </w:rPr>
              <w:t>The Inspectorate</w:t>
            </w:r>
            <w:r>
              <w:rPr>
                <w:rFonts w:cs="Arial"/>
                <w:szCs w:val="24"/>
              </w:rPr>
              <w:t xml:space="preserve"> repeated advice from the last PUM advising </w:t>
            </w:r>
            <w:r w:rsidRPr="00043F7D">
              <w:rPr>
                <w:rFonts w:cs="Arial"/>
                <w:szCs w:val="24"/>
              </w:rPr>
              <w:t>that the applicant should clearly distinguish the Scottish elements of the proposed development from the English elements within the application documents</w:t>
            </w:r>
            <w:r>
              <w:rPr>
                <w:rFonts w:cs="Arial"/>
                <w:szCs w:val="24"/>
              </w:rPr>
              <w:t xml:space="preserve"> and on any plans. </w:t>
            </w:r>
          </w:p>
          <w:p w:rsidR="0065050B" w:rsidP="0065050B" w:rsidRDefault="0065050B" w14:paraId="32A7B15B" w14:textId="1353DB63">
            <w:pPr>
              <w:spacing w:before="120" w:after="120"/>
              <w:rPr>
                <w:rFonts w:cs="Arial"/>
                <w:szCs w:val="24"/>
              </w:rPr>
            </w:pPr>
            <w:r w:rsidRPr="00043F7D">
              <w:rPr>
                <w:rFonts w:cs="Arial"/>
                <w:szCs w:val="24"/>
              </w:rPr>
              <w:t>The applicant confirmed that this would be explained in the submission</w:t>
            </w:r>
            <w:r>
              <w:rPr>
                <w:rFonts w:cs="Arial"/>
                <w:szCs w:val="24"/>
              </w:rPr>
              <w:t xml:space="preserve"> and will be </w:t>
            </w:r>
            <w:r w:rsidRPr="0024092A">
              <w:rPr>
                <w:rFonts w:cs="Arial"/>
                <w:szCs w:val="24"/>
              </w:rPr>
              <w:t>explained in the project description</w:t>
            </w:r>
            <w:r>
              <w:rPr>
                <w:rFonts w:cs="Arial"/>
                <w:szCs w:val="24"/>
              </w:rPr>
              <w:t xml:space="preserve">, the Environmental Statement and also in a </w:t>
            </w:r>
            <w:r w:rsidRPr="0024092A">
              <w:rPr>
                <w:rFonts w:cs="Arial"/>
                <w:szCs w:val="24"/>
              </w:rPr>
              <w:t>separate document</w:t>
            </w:r>
            <w:r>
              <w:rPr>
                <w:rFonts w:cs="Arial"/>
                <w:szCs w:val="24"/>
              </w:rPr>
              <w:t xml:space="preserve"> (which they will submit as part of their draft</w:t>
            </w:r>
            <w:r w:rsidRPr="0024092A">
              <w:rPr>
                <w:rFonts w:cs="Arial"/>
                <w:szCs w:val="24"/>
              </w:rPr>
              <w:t xml:space="preserve"> doc</w:t>
            </w:r>
            <w:r>
              <w:rPr>
                <w:rFonts w:cs="Arial"/>
                <w:szCs w:val="24"/>
              </w:rPr>
              <w:t>uments</w:t>
            </w:r>
            <w:r w:rsidRPr="0024092A">
              <w:rPr>
                <w:rFonts w:cs="Arial"/>
                <w:szCs w:val="24"/>
              </w:rPr>
              <w:t xml:space="preserve"> submission.</w:t>
            </w:r>
          </w:p>
          <w:p w:rsidR="0065050B" w:rsidP="0065050B" w:rsidRDefault="0065050B" w14:paraId="6C110F98" w14:textId="15FC72E3">
            <w:pPr>
              <w:spacing w:before="120" w:after="120"/>
              <w:rPr>
                <w:rFonts w:cs="Arial"/>
                <w:szCs w:val="24"/>
              </w:rPr>
            </w:pPr>
            <w:r w:rsidRPr="009777F0">
              <w:rPr>
                <w:rFonts w:cs="Arial"/>
                <w:szCs w:val="24"/>
              </w:rPr>
              <w:t>The</w:t>
            </w:r>
            <w:r>
              <w:rPr>
                <w:rFonts w:cs="Arial"/>
                <w:szCs w:val="24"/>
              </w:rPr>
              <w:t xml:space="preserve"> Inspectorate advised that the</w:t>
            </w:r>
            <w:r w:rsidRPr="009777F0">
              <w:rPr>
                <w:rFonts w:cs="Arial"/>
                <w:szCs w:val="24"/>
              </w:rPr>
              <w:t xml:space="preserve"> applicant should ensure that the application is consistent with the instructions and guidance</w:t>
            </w:r>
            <w:r>
              <w:rPr>
                <w:rFonts w:cs="Arial"/>
                <w:szCs w:val="24"/>
              </w:rPr>
              <w:t xml:space="preserve"> withi</w:t>
            </w:r>
            <w:r w:rsidRPr="009777F0">
              <w:rPr>
                <w:rFonts w:cs="Arial"/>
                <w:szCs w:val="24"/>
              </w:rPr>
              <w:t>n</w:t>
            </w:r>
            <w:r>
              <w:rPr>
                <w:rFonts w:cs="Arial"/>
                <w:szCs w:val="24"/>
              </w:rPr>
              <w:t xml:space="preserve"> Energy Policy</w:t>
            </w:r>
            <w:r w:rsidRPr="009777F0">
              <w:rPr>
                <w:rFonts w:cs="Arial"/>
                <w:szCs w:val="24"/>
              </w:rPr>
              <w:t xml:space="preserve"> EN-1, EN-3, EN-5 and any other relevant N</w:t>
            </w:r>
            <w:r>
              <w:rPr>
                <w:rFonts w:cs="Arial"/>
                <w:szCs w:val="24"/>
              </w:rPr>
              <w:t>ational Policy Statements (N</w:t>
            </w:r>
            <w:r w:rsidRPr="009777F0">
              <w:rPr>
                <w:rFonts w:cs="Arial"/>
                <w:szCs w:val="24"/>
              </w:rPr>
              <w:t>PSs</w:t>
            </w:r>
            <w:r>
              <w:rPr>
                <w:rFonts w:cs="Arial"/>
                <w:szCs w:val="24"/>
              </w:rPr>
              <w:t>)</w:t>
            </w:r>
            <w:r w:rsidRPr="009777F0">
              <w:rPr>
                <w:rFonts w:cs="Arial"/>
                <w:szCs w:val="24"/>
              </w:rPr>
              <w:t xml:space="preserve">. It is </w:t>
            </w:r>
            <w:r>
              <w:rPr>
                <w:rFonts w:cs="Arial"/>
                <w:szCs w:val="24"/>
              </w:rPr>
              <w:t xml:space="preserve">also </w:t>
            </w:r>
            <w:r w:rsidRPr="009777F0">
              <w:rPr>
                <w:rFonts w:cs="Arial"/>
                <w:szCs w:val="24"/>
              </w:rPr>
              <w:t>worth noting that the NPSs may also be a relevant consideration to the Scottish array projects</w:t>
            </w:r>
            <w:r>
              <w:rPr>
                <w:rFonts w:cs="Arial"/>
                <w:szCs w:val="24"/>
              </w:rPr>
              <w:t>.</w:t>
            </w:r>
          </w:p>
          <w:p w:rsidRPr="002F357F" w:rsidR="0065050B" w:rsidP="0065050B" w:rsidRDefault="0065050B" w14:paraId="32EF0EE1" w14:textId="55B31B3F">
            <w:pPr>
              <w:spacing w:before="120" w:after="120"/>
              <w:rPr>
                <w:rFonts w:cs="Arial"/>
                <w:szCs w:val="24"/>
              </w:rPr>
            </w:pPr>
          </w:p>
        </w:tc>
        <w:tc>
          <w:tcPr>
            <w:tcW w:w="1953" w:type="pct"/>
            <w:tcMar/>
          </w:tcPr>
          <w:p w:rsidR="0065050B" w:rsidP="64C35D8C" w:rsidRDefault="0065050B" w14:paraId="181A942C" w14:textId="2A33E066">
            <w:pPr>
              <w:spacing w:before="120" w:after="120"/>
              <w:rPr>
                <w:rFonts w:cs="Arial"/>
              </w:rPr>
            </w:pPr>
            <w:r w:rsidRPr="64C35D8C" w:rsidR="0065050B">
              <w:rPr>
                <w:rFonts w:cs="Arial"/>
              </w:rPr>
              <w:t>Noted by the Applicant.</w:t>
            </w:r>
          </w:p>
        </w:tc>
      </w:tr>
      <w:tr w:rsidRPr="00295549" w:rsidR="0065050B" w:rsidTr="64C35D8C" w14:paraId="6938C47E" w14:textId="77777777">
        <w:tc>
          <w:tcPr>
            <w:tcW w:w="738" w:type="pct"/>
            <w:tcMar/>
          </w:tcPr>
          <w:p w:rsidRPr="00991338" w:rsidR="0065050B" w:rsidP="0065050B" w:rsidRDefault="0065050B" w14:paraId="5ECCE4E8" w14:textId="294A3ADF">
            <w:pPr>
              <w:contextualSpacing/>
              <w:rPr>
                <w:rFonts w:eastAsia="Times New Roman" w:cs="Arial"/>
                <w:b/>
              </w:rPr>
            </w:pPr>
            <w:r w:rsidRPr="00991338">
              <w:rPr>
                <w:rFonts w:eastAsia="Times New Roman" w:cs="Arial"/>
                <w:b/>
              </w:rPr>
              <w:lastRenderedPageBreak/>
              <w:t>Draft Document Review</w:t>
            </w:r>
          </w:p>
        </w:tc>
        <w:tc>
          <w:tcPr>
            <w:tcW w:w="2309" w:type="pct"/>
            <w:tcMar/>
          </w:tcPr>
          <w:p w:rsidRPr="00DB26D0" w:rsidR="0065050B" w:rsidP="0065050B" w:rsidRDefault="0065050B" w14:paraId="591DE4AA" w14:textId="42E5C9F7">
            <w:pPr>
              <w:spacing w:before="120" w:after="120"/>
              <w:rPr>
                <w:rFonts w:cs="Arial"/>
                <w:b/>
                <w:bCs/>
                <w:szCs w:val="24"/>
              </w:rPr>
            </w:pPr>
            <w:r w:rsidRPr="00543844">
              <w:rPr>
                <w:rFonts w:cs="Arial"/>
                <w:b/>
                <w:bCs/>
                <w:szCs w:val="24"/>
              </w:rPr>
              <w:t>Advice</w:t>
            </w:r>
          </w:p>
          <w:p w:rsidRPr="0074678E" w:rsidR="0065050B" w:rsidP="0065050B" w:rsidRDefault="0065050B" w14:paraId="11AE257E" w14:textId="5A7517C6">
            <w:pPr>
              <w:spacing w:before="120" w:after="120"/>
              <w:rPr>
                <w:rFonts w:cs="Arial"/>
                <w:szCs w:val="24"/>
              </w:rPr>
            </w:pPr>
            <w:r w:rsidRPr="0074678E">
              <w:rPr>
                <w:rFonts w:cs="Arial"/>
                <w:szCs w:val="24"/>
              </w:rPr>
              <w:t>The Planning Inspectorate strongly encourages the applicant to use the draft document review process. Including submission of</w:t>
            </w:r>
            <w:r>
              <w:rPr>
                <w:rFonts w:cs="Arial"/>
                <w:szCs w:val="24"/>
              </w:rPr>
              <w:t xml:space="preserve"> a </w:t>
            </w:r>
            <w:r w:rsidRPr="0074678E">
              <w:rPr>
                <w:rFonts w:cs="Arial"/>
                <w:szCs w:val="24"/>
              </w:rPr>
              <w:t xml:space="preserve">draft </w:t>
            </w:r>
            <w:r>
              <w:rPr>
                <w:rFonts w:cs="Arial"/>
                <w:szCs w:val="24"/>
              </w:rPr>
              <w:t>E</w:t>
            </w:r>
            <w:r w:rsidRPr="0074678E">
              <w:rPr>
                <w:rFonts w:cs="Arial"/>
                <w:szCs w:val="24"/>
              </w:rPr>
              <w:t xml:space="preserve">nvironmental </w:t>
            </w:r>
            <w:r>
              <w:rPr>
                <w:rFonts w:cs="Arial"/>
                <w:szCs w:val="24"/>
              </w:rPr>
              <w:t>S</w:t>
            </w:r>
            <w:r w:rsidRPr="0074678E">
              <w:rPr>
                <w:rFonts w:cs="Arial"/>
                <w:szCs w:val="24"/>
              </w:rPr>
              <w:t>tatement project description chapter and draft Habitat</w:t>
            </w:r>
            <w:r>
              <w:rPr>
                <w:rFonts w:cs="Arial"/>
                <w:szCs w:val="24"/>
              </w:rPr>
              <w:t xml:space="preserve">s </w:t>
            </w:r>
            <w:r w:rsidRPr="0074678E">
              <w:rPr>
                <w:rFonts w:cs="Arial"/>
                <w:szCs w:val="24"/>
              </w:rPr>
              <w:t>Regulation Assessment (HRA) report. (</w:t>
            </w:r>
            <w:r>
              <w:rPr>
                <w:rFonts w:cs="Arial"/>
                <w:szCs w:val="24"/>
              </w:rPr>
              <w:t>T</w:t>
            </w:r>
            <w:r w:rsidRPr="0074678E">
              <w:rPr>
                <w:rFonts w:cs="Arial"/>
                <w:szCs w:val="24"/>
              </w:rPr>
              <w:t>he Inspectorate usually allow</w:t>
            </w:r>
            <w:r>
              <w:rPr>
                <w:rFonts w:cs="Arial"/>
                <w:szCs w:val="24"/>
              </w:rPr>
              <w:t>s</w:t>
            </w:r>
            <w:r w:rsidRPr="0074678E">
              <w:rPr>
                <w:rFonts w:cs="Arial"/>
                <w:szCs w:val="24"/>
              </w:rPr>
              <w:t xml:space="preserve"> 6 weeks to review documentation and provide feedback)</w:t>
            </w:r>
          </w:p>
          <w:p w:rsidRPr="0024092A" w:rsidR="0065050B" w:rsidP="0065050B" w:rsidRDefault="0065050B" w14:paraId="1F9B78FA" w14:textId="08DEA9AD">
            <w:pPr>
              <w:spacing w:before="120" w:after="120"/>
              <w:rPr>
                <w:rFonts w:cs="Arial"/>
                <w:szCs w:val="24"/>
              </w:rPr>
            </w:pPr>
            <w:r w:rsidRPr="0024092A">
              <w:rPr>
                <w:rFonts w:cs="Arial"/>
                <w:szCs w:val="24"/>
              </w:rPr>
              <w:t xml:space="preserve">The Inspectorate advised that the applicant should highlight any novel issues in the draft DCO. </w:t>
            </w:r>
          </w:p>
          <w:p w:rsidRPr="0024092A" w:rsidR="0065050B" w:rsidP="0065050B" w:rsidRDefault="0065050B" w14:paraId="7576811A" w14:textId="69A8A0B1">
            <w:pPr>
              <w:spacing w:before="120" w:after="120"/>
              <w:rPr>
                <w:rFonts w:cs="Arial"/>
                <w:szCs w:val="24"/>
              </w:rPr>
            </w:pPr>
            <w:r w:rsidRPr="0024092A">
              <w:rPr>
                <w:rFonts w:cs="Arial"/>
                <w:szCs w:val="24"/>
              </w:rPr>
              <w:t xml:space="preserve">The Inspectorate advised that a document which explains the interrelationships between </w:t>
            </w:r>
            <w:r>
              <w:rPr>
                <w:rFonts w:cs="Arial"/>
                <w:szCs w:val="24"/>
              </w:rPr>
              <w:t xml:space="preserve">the </w:t>
            </w:r>
            <w:r w:rsidRPr="0024092A">
              <w:rPr>
                <w:rFonts w:cs="Arial"/>
                <w:szCs w:val="24"/>
              </w:rPr>
              <w:t xml:space="preserve">various elements of the licensing and consenting process would be beneficial. This can be pulled out into a separate document for ease of reference. The Inspectorate would review this as part of </w:t>
            </w:r>
            <w:r>
              <w:rPr>
                <w:rFonts w:cs="Arial"/>
                <w:szCs w:val="24"/>
              </w:rPr>
              <w:t xml:space="preserve">draft </w:t>
            </w:r>
            <w:r w:rsidRPr="0024092A">
              <w:rPr>
                <w:rFonts w:cs="Arial"/>
                <w:szCs w:val="24"/>
              </w:rPr>
              <w:t>document suite</w:t>
            </w:r>
            <w:r>
              <w:rPr>
                <w:rFonts w:cs="Arial"/>
                <w:szCs w:val="24"/>
              </w:rPr>
              <w:t>.</w:t>
            </w:r>
          </w:p>
        </w:tc>
        <w:tc>
          <w:tcPr>
            <w:tcW w:w="1953" w:type="pct"/>
            <w:tcMar/>
          </w:tcPr>
          <w:p w:rsidR="0065050B" w:rsidP="64C35D8C" w:rsidRDefault="0065050B" w14:paraId="5E43C711" w14:textId="0525F40D">
            <w:pPr>
              <w:spacing w:before="120" w:after="120"/>
              <w:rPr>
                <w:rFonts w:cs="Arial"/>
              </w:rPr>
            </w:pPr>
            <w:r w:rsidRPr="64C35D8C" w:rsidR="0065050B">
              <w:rPr>
                <w:rFonts w:cs="Arial"/>
              </w:rPr>
              <w:t>Noted by the Applicant.</w:t>
            </w:r>
          </w:p>
        </w:tc>
      </w:tr>
      <w:tr w:rsidRPr="00295549" w:rsidR="0065050B" w:rsidTr="64C35D8C" w14:paraId="0AF3D4A1" w14:textId="73BD63B2">
        <w:tc>
          <w:tcPr>
            <w:tcW w:w="738" w:type="pct"/>
            <w:tcMar/>
          </w:tcPr>
          <w:p w:rsidRPr="00991338" w:rsidR="0065050B" w:rsidP="0065050B" w:rsidRDefault="0065050B" w14:paraId="7C3C1840" w14:textId="232F7126">
            <w:pPr>
              <w:contextualSpacing/>
              <w:rPr>
                <w:rFonts w:eastAsia="Times New Roman" w:cs="Arial"/>
                <w:b/>
              </w:rPr>
            </w:pPr>
            <w:r w:rsidRPr="00991338">
              <w:rPr>
                <w:rFonts w:eastAsia="Times New Roman" w:cs="Arial"/>
                <w:b/>
              </w:rPr>
              <w:t>Evidence Plan Process</w:t>
            </w:r>
          </w:p>
        </w:tc>
        <w:tc>
          <w:tcPr>
            <w:tcW w:w="2309" w:type="pct"/>
            <w:tcMar/>
          </w:tcPr>
          <w:p w:rsidRPr="002F357F" w:rsidR="0065050B" w:rsidP="64C35D8C" w:rsidRDefault="0065050B" w14:paraId="287B3DC5" w14:textId="0CF112E8">
            <w:pPr>
              <w:spacing w:before="120" w:after="120"/>
              <w:rPr>
                <w:rFonts w:cs="Arial"/>
              </w:rPr>
            </w:pPr>
            <w:r w:rsidRPr="64C35D8C" w:rsidR="0065050B">
              <w:rPr>
                <w:rFonts w:cs="Arial"/>
              </w:rPr>
              <w:t>The applicant</w:t>
            </w:r>
            <w:r w:rsidRPr="64C35D8C" w:rsidR="0065050B">
              <w:rPr>
                <w:rFonts w:cs="Arial"/>
              </w:rPr>
              <w:t xml:space="preserve"> highlighted that a series </w:t>
            </w:r>
            <w:r w:rsidRPr="64C35D8C" w:rsidR="01466552">
              <w:rPr>
                <w:rFonts w:cs="Arial"/>
              </w:rPr>
              <w:t>of Expert</w:t>
            </w:r>
            <w:r w:rsidRPr="64C35D8C" w:rsidR="0065050B">
              <w:rPr>
                <w:rFonts w:cs="Arial"/>
              </w:rPr>
              <w:t xml:space="preserve"> Working Groups</w:t>
            </w:r>
            <w:r w:rsidRPr="64C35D8C" w:rsidR="0065050B">
              <w:rPr>
                <w:rFonts w:cs="Arial"/>
              </w:rPr>
              <w:t xml:space="preserve"> meetings had been undertaken in July and August</w:t>
            </w:r>
            <w:r w:rsidRPr="64C35D8C" w:rsidR="0065050B">
              <w:rPr>
                <w:rFonts w:cs="Arial"/>
              </w:rPr>
              <w:t>. The Applicant had also</w:t>
            </w:r>
            <w:r w:rsidRPr="64C35D8C" w:rsidR="0065050B">
              <w:rPr>
                <w:rFonts w:cs="Arial"/>
              </w:rPr>
              <w:t xml:space="preserve"> </w:t>
            </w:r>
            <w:r w:rsidRPr="64C35D8C" w:rsidR="0065050B">
              <w:rPr>
                <w:rFonts w:cs="Arial"/>
              </w:rPr>
              <w:t xml:space="preserve">reached </w:t>
            </w:r>
            <w:bookmarkStart w:name="_Int_vBjRtSwq" w:id="1890034815"/>
            <w:r w:rsidRPr="64C35D8C" w:rsidR="0065050B">
              <w:rPr>
                <w:rFonts w:cs="Arial"/>
              </w:rPr>
              <w:t xml:space="preserve">a number </w:t>
            </w:r>
            <w:r w:rsidRPr="64C35D8C" w:rsidR="0065050B">
              <w:rPr>
                <w:rFonts w:cs="Arial"/>
              </w:rPr>
              <w:t>of</w:t>
            </w:r>
            <w:bookmarkEnd w:id="1890034815"/>
            <w:r w:rsidRPr="64C35D8C" w:rsidR="0065050B">
              <w:rPr>
                <w:rFonts w:cs="Arial"/>
              </w:rPr>
              <w:t xml:space="preserve"> </w:t>
            </w:r>
            <w:r w:rsidRPr="64C35D8C" w:rsidR="0065050B">
              <w:rPr>
                <w:rFonts w:cs="Arial"/>
              </w:rPr>
              <w:t xml:space="preserve">agreements with the EWGs which will be </w:t>
            </w:r>
            <w:r w:rsidRPr="64C35D8C" w:rsidR="007A360B">
              <w:rPr>
                <w:rFonts w:cs="Arial"/>
              </w:rPr>
              <w:t>utilised</w:t>
            </w:r>
            <w:r w:rsidRPr="64C35D8C" w:rsidR="0065050B">
              <w:rPr>
                <w:rFonts w:cs="Arial"/>
              </w:rPr>
              <w:t xml:space="preserve"> as the basis of the </w:t>
            </w:r>
            <w:r w:rsidRPr="64C35D8C" w:rsidR="0065050B">
              <w:rPr>
                <w:rFonts w:cs="Arial"/>
              </w:rPr>
              <w:t>Statement of Common Ground (</w:t>
            </w:r>
            <w:r w:rsidRPr="64C35D8C" w:rsidR="0065050B">
              <w:rPr>
                <w:rFonts w:cs="Arial"/>
              </w:rPr>
              <w:t>S</w:t>
            </w:r>
            <w:r w:rsidRPr="64C35D8C" w:rsidR="007A360B">
              <w:rPr>
                <w:rFonts w:cs="Arial"/>
              </w:rPr>
              <w:t>o</w:t>
            </w:r>
            <w:r w:rsidRPr="64C35D8C" w:rsidR="0065050B">
              <w:rPr>
                <w:rFonts w:cs="Arial"/>
              </w:rPr>
              <w:t>CG</w:t>
            </w:r>
            <w:r w:rsidRPr="64C35D8C" w:rsidR="0065050B">
              <w:rPr>
                <w:rFonts w:cs="Arial"/>
              </w:rPr>
              <w:t>) documents.</w:t>
            </w:r>
          </w:p>
        </w:tc>
        <w:tc>
          <w:tcPr>
            <w:tcW w:w="1953" w:type="pct"/>
            <w:tcMar/>
          </w:tcPr>
          <w:p w:rsidR="0065050B" w:rsidP="0065050B" w:rsidRDefault="0065050B" w14:paraId="1AFD8569" w14:textId="24B2A053">
            <w:pPr>
              <w:spacing w:before="120" w:after="120"/>
              <w:rPr>
                <w:rFonts w:cs="Arial"/>
                <w:szCs w:val="24"/>
              </w:rPr>
            </w:pPr>
          </w:p>
        </w:tc>
      </w:tr>
      <w:tr w:rsidRPr="00295549" w:rsidR="0065050B" w:rsidTr="64C35D8C" w14:paraId="083965EC" w14:textId="77777777">
        <w:tc>
          <w:tcPr>
            <w:tcW w:w="738" w:type="pct"/>
            <w:tcMar/>
          </w:tcPr>
          <w:p w:rsidRPr="00991338" w:rsidR="0065050B" w:rsidP="0065050B" w:rsidRDefault="0065050B" w14:paraId="58F52907" w14:textId="5F86B4EC">
            <w:pPr>
              <w:contextualSpacing/>
              <w:rPr>
                <w:rFonts w:eastAsia="Times New Roman" w:cs="Arial"/>
                <w:b/>
              </w:rPr>
            </w:pPr>
            <w:r w:rsidRPr="00991338">
              <w:rPr>
                <w:rFonts w:eastAsia="Times New Roman" w:cs="Arial"/>
                <w:b/>
              </w:rPr>
              <w:t>Programme Document</w:t>
            </w:r>
          </w:p>
        </w:tc>
        <w:tc>
          <w:tcPr>
            <w:tcW w:w="2309" w:type="pct"/>
            <w:tcMar/>
          </w:tcPr>
          <w:p w:rsidRPr="00A9720C" w:rsidR="0065050B" w:rsidP="0065050B" w:rsidRDefault="0065050B" w14:paraId="0E4AC2ED" w14:textId="7351643C">
            <w:pPr>
              <w:spacing w:before="120" w:after="120"/>
              <w:rPr>
                <w:rFonts w:cs="Arial"/>
                <w:b/>
                <w:bCs/>
                <w:szCs w:val="24"/>
              </w:rPr>
            </w:pPr>
            <w:r w:rsidRPr="00A9720C">
              <w:rPr>
                <w:rFonts w:cs="Arial"/>
                <w:b/>
                <w:bCs/>
                <w:szCs w:val="24"/>
              </w:rPr>
              <w:t>Advice</w:t>
            </w:r>
          </w:p>
          <w:p w:rsidR="0065050B" w:rsidP="64C35D8C" w:rsidRDefault="0065050B" w14:paraId="360354A4" w14:textId="77777777">
            <w:pPr>
              <w:spacing w:before="120" w:after="120"/>
              <w:rPr>
                <w:rFonts w:cs="Arial"/>
              </w:rPr>
            </w:pPr>
            <w:bookmarkStart w:name="_Int_crakEaeG" w:id="1676441731"/>
            <w:r w:rsidRPr="64C35D8C" w:rsidR="0065050B">
              <w:rPr>
                <w:rFonts w:cs="Arial"/>
              </w:rPr>
              <w:t>In light of</w:t>
            </w:r>
            <w:bookmarkEnd w:id="1676441731"/>
            <w:r w:rsidRPr="64C35D8C" w:rsidR="0065050B">
              <w:rPr>
                <w:rFonts w:cs="Arial"/>
              </w:rPr>
              <w:t xml:space="preserve"> the programme timeline changes the Inspectorate advised that the programme document </w:t>
            </w:r>
            <w:r w:rsidRPr="64C35D8C" w:rsidR="0065050B">
              <w:rPr>
                <w:rFonts w:cs="Arial"/>
              </w:rPr>
              <w:t>published on the applicant’s project page is out of date.  This should be updated as soon as possible to reflect the latest programme timelines. The programme document is an iterative document and should be updated when there are any programme changes.</w:t>
            </w:r>
          </w:p>
          <w:p w:rsidRPr="002F357F" w:rsidR="0065050B" w:rsidP="0065050B" w:rsidRDefault="0065050B" w14:paraId="5033D439" w14:textId="6C0B7496">
            <w:pPr>
              <w:spacing w:before="120" w:after="120"/>
              <w:rPr>
                <w:rFonts w:cs="Arial"/>
                <w:szCs w:val="24"/>
              </w:rPr>
            </w:pPr>
            <w:r>
              <w:rPr>
                <w:rFonts w:cs="Arial"/>
                <w:szCs w:val="24"/>
              </w:rPr>
              <w:t>The Inspectorate advised that over</w:t>
            </w:r>
            <w:r w:rsidRPr="000814A5">
              <w:rPr>
                <w:rFonts w:cs="Arial"/>
                <w:szCs w:val="24"/>
              </w:rPr>
              <w:t xml:space="preserve"> the next few weeks your webpage should be experiencing more traffic due to the imminent start of your consultation, and you would want to avoid any confusion f</w:t>
            </w:r>
            <w:r>
              <w:rPr>
                <w:rFonts w:cs="Arial"/>
                <w:szCs w:val="24"/>
              </w:rPr>
              <w:t>rom</w:t>
            </w:r>
            <w:r w:rsidRPr="000814A5">
              <w:rPr>
                <w:rFonts w:cs="Arial"/>
                <w:szCs w:val="24"/>
              </w:rPr>
              <w:t xml:space="preserve"> stakeholders/members of the public.</w:t>
            </w:r>
          </w:p>
        </w:tc>
        <w:tc>
          <w:tcPr>
            <w:tcW w:w="1953" w:type="pct"/>
            <w:tcMar/>
          </w:tcPr>
          <w:p w:rsidR="0065050B" w:rsidP="64C35D8C" w:rsidRDefault="0065050B" w14:paraId="6F617103" w14:textId="369E0F8C">
            <w:pPr>
              <w:spacing w:before="120" w:after="120"/>
              <w:rPr>
                <w:rFonts w:cs="Arial"/>
              </w:rPr>
            </w:pPr>
            <w:r w:rsidRPr="64C35D8C" w:rsidR="0065050B">
              <w:rPr>
                <w:rFonts w:cs="Arial"/>
              </w:rPr>
              <w:t>Noted by the Applicant.</w:t>
            </w:r>
          </w:p>
        </w:tc>
      </w:tr>
      <w:tr w:rsidRPr="00295549" w:rsidR="007A360B" w:rsidTr="64C35D8C" w14:paraId="3345D3EE" w14:textId="77777777">
        <w:tc>
          <w:tcPr>
            <w:tcW w:w="738" w:type="pct"/>
            <w:tcMar/>
          </w:tcPr>
          <w:p w:rsidRPr="00991338" w:rsidR="007A360B" w:rsidP="007A360B" w:rsidRDefault="007A360B" w14:paraId="16E8673F" w14:textId="48977E72">
            <w:pPr>
              <w:rPr>
                <w:b/>
                <w:bCs/>
              </w:rPr>
            </w:pPr>
            <w:r w:rsidRPr="00991338">
              <w:rPr>
                <w:rFonts w:eastAsia="Times New Roman" w:cs="Arial"/>
                <w:b/>
                <w:bCs/>
              </w:rPr>
              <w:t>Summary of anticipated Likely Significant Effects (LSE)</w:t>
            </w:r>
          </w:p>
        </w:tc>
        <w:tc>
          <w:tcPr>
            <w:tcW w:w="2309" w:type="pct"/>
            <w:tcMar/>
          </w:tcPr>
          <w:p w:rsidRPr="002F357F" w:rsidR="007A360B" w:rsidP="007A360B" w:rsidRDefault="007A360B" w14:paraId="0BA260FC" w14:textId="0DDDD7E2">
            <w:pPr>
              <w:spacing w:before="120" w:after="120"/>
            </w:pPr>
            <w:r w:rsidRPr="213447C7">
              <w:rPr>
                <w:rFonts w:cs="Arial"/>
              </w:rPr>
              <w:t xml:space="preserve">The applicant provided a high-level overview of the anticipated LSE for EIA matters with completed impact assessments. </w:t>
            </w:r>
          </w:p>
          <w:p w:rsidRPr="002F357F" w:rsidR="007A360B" w:rsidP="007A360B" w:rsidRDefault="007A360B" w14:paraId="6CCDA6BD" w14:textId="333C5D38">
            <w:pPr>
              <w:spacing w:before="120" w:after="120"/>
              <w:rPr>
                <w:rFonts w:cs="Arial"/>
              </w:rPr>
            </w:pPr>
            <w:r w:rsidRPr="1F8DCE23">
              <w:rPr>
                <w:rFonts w:cs="Arial"/>
              </w:rPr>
              <w:t>The Inspectorate advised the applicant that this overview is useful and should be updated for the next PUM as further impact assessments are completed.</w:t>
            </w:r>
          </w:p>
        </w:tc>
        <w:tc>
          <w:tcPr>
            <w:tcW w:w="1953" w:type="pct"/>
            <w:tcMar/>
          </w:tcPr>
          <w:p w:rsidR="007A360B" w:rsidP="64C35D8C" w:rsidRDefault="007A360B" w14:paraId="28828C1C" w14:textId="7E03ECE1">
            <w:pPr>
              <w:spacing w:before="120" w:after="120"/>
              <w:rPr>
                <w:rFonts w:cs="Arial"/>
              </w:rPr>
            </w:pPr>
            <w:r w:rsidRPr="64C35D8C" w:rsidR="007A360B">
              <w:rPr>
                <w:rFonts w:cs="Arial"/>
              </w:rPr>
              <w:t>Noted by the Applicant.</w:t>
            </w:r>
          </w:p>
        </w:tc>
      </w:tr>
      <w:tr w:rsidRPr="00295549" w:rsidR="007A360B" w:rsidTr="64C35D8C" w14:paraId="438F8AC6" w14:textId="77777777">
        <w:tc>
          <w:tcPr>
            <w:tcW w:w="738" w:type="pct"/>
            <w:tcMar/>
          </w:tcPr>
          <w:p w:rsidR="007A360B" w:rsidP="007A360B" w:rsidRDefault="007A360B" w14:paraId="6958EC4A" w14:textId="09CF6699">
            <w:pPr>
              <w:contextualSpacing/>
              <w:rPr>
                <w:rFonts w:eastAsia="Times New Roman" w:cs="Arial"/>
                <w:b/>
              </w:rPr>
            </w:pPr>
            <w:r>
              <w:rPr>
                <w:rFonts w:eastAsia="Times New Roman" w:cs="Arial"/>
                <w:b/>
              </w:rPr>
              <w:t>Preliminary Environmental Information Regulations (PEIR)</w:t>
            </w:r>
          </w:p>
          <w:p w:rsidR="007A360B" w:rsidP="007A360B" w:rsidRDefault="007A360B" w14:paraId="18A5E086" w14:textId="77777777">
            <w:pPr>
              <w:contextualSpacing/>
              <w:rPr>
                <w:rFonts w:eastAsia="Times New Roman" w:cs="Arial"/>
                <w:b/>
              </w:rPr>
            </w:pPr>
          </w:p>
        </w:tc>
        <w:tc>
          <w:tcPr>
            <w:tcW w:w="2309" w:type="pct"/>
            <w:tcMar/>
          </w:tcPr>
          <w:p w:rsidRPr="002F357F" w:rsidR="007A360B" w:rsidP="007A360B" w:rsidRDefault="007A360B" w14:paraId="2EA33844" w14:textId="6F7AF5DC">
            <w:pPr>
              <w:spacing w:before="120" w:after="120"/>
              <w:rPr>
                <w:rFonts w:cs="Arial"/>
                <w:szCs w:val="24"/>
              </w:rPr>
            </w:pPr>
            <w:r>
              <w:rPr>
                <w:rFonts w:cs="Arial"/>
                <w:szCs w:val="24"/>
              </w:rPr>
              <w:t>The Inspectorate advised that the applicant should ensure that the PIER</w:t>
            </w:r>
            <w:r w:rsidRPr="00E906C3">
              <w:rPr>
                <w:rFonts w:cs="Arial"/>
                <w:szCs w:val="24"/>
              </w:rPr>
              <w:t xml:space="preserve"> should clearly </w:t>
            </w:r>
            <w:r>
              <w:rPr>
                <w:rFonts w:cs="Arial"/>
                <w:szCs w:val="24"/>
              </w:rPr>
              <w:t>describe the interrelation between the English and Scottish proposals.</w:t>
            </w:r>
          </w:p>
        </w:tc>
        <w:tc>
          <w:tcPr>
            <w:tcW w:w="1953" w:type="pct"/>
            <w:tcMar/>
          </w:tcPr>
          <w:p w:rsidR="007A360B" w:rsidP="64C35D8C" w:rsidRDefault="007A360B" w14:paraId="46B25C66" w14:textId="4750CAB4">
            <w:pPr>
              <w:spacing w:before="120" w:after="120"/>
              <w:rPr>
                <w:rFonts w:cs="Arial"/>
              </w:rPr>
            </w:pPr>
            <w:r w:rsidRPr="64C35D8C" w:rsidR="007A360B">
              <w:rPr>
                <w:rFonts w:cs="Arial"/>
              </w:rPr>
              <w:t>Noted by the Applicant.</w:t>
            </w:r>
          </w:p>
        </w:tc>
      </w:tr>
      <w:tr w:rsidRPr="00295549" w:rsidR="007A360B" w:rsidTr="64C35D8C" w14:paraId="49590160" w14:textId="77777777">
        <w:tc>
          <w:tcPr>
            <w:tcW w:w="738" w:type="pct"/>
            <w:tcMar/>
          </w:tcPr>
          <w:p w:rsidRPr="00E72A11" w:rsidR="007A360B" w:rsidP="007A360B" w:rsidRDefault="007A360B" w14:paraId="696DDEEF" w14:textId="4B98CC20">
            <w:pPr>
              <w:contextualSpacing/>
              <w:rPr>
                <w:rFonts w:eastAsia="Times New Roman" w:cs="Arial"/>
                <w:b/>
              </w:rPr>
            </w:pPr>
            <w:r w:rsidRPr="00766230">
              <w:rPr>
                <w:rFonts w:eastAsia="Times New Roman" w:cs="Arial"/>
                <w:b/>
              </w:rPr>
              <w:t>Consultation overview</w:t>
            </w:r>
          </w:p>
        </w:tc>
        <w:tc>
          <w:tcPr>
            <w:tcW w:w="2309" w:type="pct"/>
            <w:tcMar/>
          </w:tcPr>
          <w:p w:rsidR="007A360B" w:rsidP="007A360B" w:rsidRDefault="007A360B" w14:paraId="2A99D027" w14:textId="78B304F0">
            <w:pPr>
              <w:spacing w:before="120" w:after="120"/>
              <w:rPr>
                <w:rFonts w:cs="Arial"/>
                <w:szCs w:val="24"/>
              </w:rPr>
            </w:pPr>
            <w:r>
              <w:rPr>
                <w:rFonts w:cs="Arial"/>
                <w:szCs w:val="24"/>
              </w:rPr>
              <w:t xml:space="preserve">The applicant advised that they plan to carry out their third period of consultation in October and November 2026. The applicant described the different consultation events they have planned and how they have developed their </w:t>
            </w:r>
            <w:r>
              <w:rPr>
                <w:rFonts w:cs="Arial"/>
                <w:szCs w:val="24"/>
              </w:rPr>
              <w:lastRenderedPageBreak/>
              <w:t>SoCC. They indicated that host local authority did not provide any comments on the SoCC.</w:t>
            </w:r>
          </w:p>
          <w:p w:rsidR="007A360B" w:rsidP="007A360B" w:rsidRDefault="007A360B" w14:paraId="3B62075F" w14:textId="77777777">
            <w:pPr>
              <w:spacing w:before="120" w:after="120"/>
              <w:rPr>
                <w:rFonts w:cs="Arial"/>
                <w:b/>
                <w:bCs/>
                <w:szCs w:val="24"/>
              </w:rPr>
            </w:pPr>
          </w:p>
          <w:p w:rsidRPr="00F317E6" w:rsidR="007A360B" w:rsidP="007A360B" w:rsidRDefault="007A360B" w14:paraId="6ED190DA" w14:textId="5DF28195">
            <w:pPr>
              <w:spacing w:before="120" w:after="120"/>
              <w:rPr>
                <w:rFonts w:cs="Arial"/>
                <w:b/>
                <w:bCs/>
                <w:szCs w:val="24"/>
              </w:rPr>
            </w:pPr>
            <w:r w:rsidRPr="00F317E6">
              <w:rPr>
                <w:rFonts w:cs="Arial"/>
                <w:b/>
                <w:bCs/>
                <w:szCs w:val="24"/>
              </w:rPr>
              <w:t>Advice</w:t>
            </w:r>
          </w:p>
          <w:p w:rsidRPr="002F357F" w:rsidR="007A360B" w:rsidP="007A360B" w:rsidRDefault="007A360B" w14:paraId="370E6485" w14:textId="41618D6D">
            <w:pPr>
              <w:spacing w:before="120" w:after="120"/>
              <w:rPr>
                <w:rFonts w:cs="Arial"/>
                <w:szCs w:val="24"/>
              </w:rPr>
            </w:pPr>
            <w:r w:rsidRPr="00BB0E1C">
              <w:rPr>
                <w:rFonts w:cs="Arial"/>
                <w:szCs w:val="24"/>
              </w:rPr>
              <w:t xml:space="preserve">The Inspectorate advised that section 42 notices are no longer necessary </w:t>
            </w:r>
            <w:r>
              <w:rPr>
                <w:rFonts w:cs="Arial"/>
                <w:szCs w:val="24"/>
              </w:rPr>
              <w:t>due to</w:t>
            </w:r>
            <w:r w:rsidRPr="00BB0E1C">
              <w:rPr>
                <w:rFonts w:cs="Arial"/>
                <w:szCs w:val="24"/>
              </w:rPr>
              <w:t xml:space="preserve"> the recent changes in the Planning and Infrastructure Act</w:t>
            </w:r>
            <w:r>
              <w:rPr>
                <w:rFonts w:cs="Arial"/>
                <w:szCs w:val="24"/>
              </w:rPr>
              <w:t xml:space="preserve"> 2026</w:t>
            </w:r>
          </w:p>
        </w:tc>
        <w:tc>
          <w:tcPr>
            <w:tcW w:w="1953" w:type="pct"/>
            <w:tcMar/>
          </w:tcPr>
          <w:p w:rsidR="007A360B" w:rsidP="64C35D8C" w:rsidRDefault="007A360B" w14:paraId="3E331929" w14:textId="6C54FA83">
            <w:pPr>
              <w:spacing w:before="120" w:after="120"/>
              <w:rPr>
                <w:rFonts w:cs="Arial"/>
              </w:rPr>
            </w:pPr>
            <w:r w:rsidRPr="64C35D8C" w:rsidR="007A360B">
              <w:rPr>
                <w:rFonts w:cs="Arial"/>
              </w:rPr>
              <w:t>Noted by the Applicant.</w:t>
            </w:r>
          </w:p>
        </w:tc>
      </w:tr>
      <w:tr w:rsidRPr="00295549" w:rsidR="00810384" w:rsidTr="64C35D8C" w14:paraId="76042836" w14:textId="77777777">
        <w:tc>
          <w:tcPr>
            <w:tcW w:w="738" w:type="pct"/>
            <w:tcMar/>
          </w:tcPr>
          <w:p w:rsidRPr="006655E2" w:rsidR="00810384" w:rsidP="00810384" w:rsidRDefault="00810384" w14:paraId="6C3CD2BD" w14:textId="5484F347">
            <w:pPr>
              <w:contextualSpacing/>
              <w:rPr>
                <w:rFonts w:eastAsia="Times New Roman" w:cs="Arial"/>
                <w:b/>
              </w:rPr>
            </w:pPr>
            <w:r w:rsidRPr="006655E2">
              <w:rPr>
                <w:rFonts w:eastAsia="Times New Roman" w:cs="Arial"/>
                <w:b/>
              </w:rPr>
              <w:t>Land Rights Negotiation</w:t>
            </w:r>
            <w:r>
              <w:rPr>
                <w:rFonts w:eastAsia="Times New Roman" w:cs="Arial"/>
                <w:b/>
              </w:rPr>
              <w:t>s and Compulsory Acquisition</w:t>
            </w:r>
          </w:p>
          <w:p w:rsidRPr="006655E2" w:rsidR="00810384" w:rsidP="00810384" w:rsidRDefault="00810384" w14:paraId="3C0FC28D" w14:textId="77777777">
            <w:pPr>
              <w:contextualSpacing/>
              <w:rPr>
                <w:rFonts w:eastAsia="Times New Roman" w:cs="Arial"/>
                <w:b/>
              </w:rPr>
            </w:pPr>
          </w:p>
        </w:tc>
        <w:tc>
          <w:tcPr>
            <w:tcW w:w="2309" w:type="pct"/>
            <w:tcMar/>
          </w:tcPr>
          <w:p w:rsidRPr="00DF2FD8" w:rsidR="00810384" w:rsidP="00810384" w:rsidRDefault="00810384" w14:paraId="4D63E6E8" w14:textId="246D0C99">
            <w:pPr>
              <w:spacing w:before="120" w:after="120"/>
              <w:rPr>
                <w:rFonts w:cs="Arial"/>
                <w:b/>
                <w:bCs/>
                <w:szCs w:val="24"/>
              </w:rPr>
            </w:pPr>
            <w:r w:rsidRPr="00DF2FD8">
              <w:rPr>
                <w:rFonts w:cs="Arial"/>
                <w:b/>
                <w:bCs/>
                <w:szCs w:val="24"/>
              </w:rPr>
              <w:t>Advice</w:t>
            </w:r>
          </w:p>
          <w:p w:rsidR="00810384" w:rsidP="00810384" w:rsidRDefault="00810384" w14:paraId="46F5C29D" w14:textId="3926D821">
            <w:pPr>
              <w:spacing w:before="120" w:after="120"/>
              <w:rPr>
                <w:rFonts w:cs="Arial"/>
                <w:szCs w:val="24"/>
              </w:rPr>
            </w:pPr>
            <w:r w:rsidRPr="005641DA">
              <w:rPr>
                <w:rFonts w:cs="Arial"/>
                <w:szCs w:val="24"/>
              </w:rPr>
              <w:t xml:space="preserve">The Planning Inspectorate </w:t>
            </w:r>
            <w:r>
              <w:rPr>
                <w:rFonts w:cs="Arial"/>
                <w:szCs w:val="24"/>
              </w:rPr>
              <w:t xml:space="preserve">advised that it </w:t>
            </w:r>
            <w:r w:rsidRPr="005641DA">
              <w:rPr>
                <w:rFonts w:cs="Arial"/>
                <w:szCs w:val="24"/>
              </w:rPr>
              <w:t xml:space="preserve">would expect land negotiations to be sufficiently advanced before </w:t>
            </w:r>
            <w:r>
              <w:rPr>
                <w:rFonts w:cs="Arial"/>
                <w:szCs w:val="24"/>
              </w:rPr>
              <w:t xml:space="preserve">the </w:t>
            </w:r>
            <w:r w:rsidRPr="005641DA">
              <w:rPr>
                <w:rFonts w:cs="Arial"/>
                <w:szCs w:val="24"/>
              </w:rPr>
              <w:t xml:space="preserve">submission of the application as compulsory acquisition is a last resort and is not normally necessary where lines and cables are proposed to be installed. </w:t>
            </w:r>
          </w:p>
          <w:p w:rsidR="00810384" w:rsidP="00810384" w:rsidRDefault="00810384" w14:paraId="03D72812" w14:textId="642738D4">
            <w:pPr>
              <w:spacing w:before="120" w:after="120"/>
              <w:rPr>
                <w:rFonts w:cs="Arial"/>
                <w:szCs w:val="24"/>
              </w:rPr>
            </w:pPr>
            <w:r w:rsidRPr="005641DA">
              <w:rPr>
                <w:rFonts w:cs="Arial"/>
                <w:szCs w:val="24"/>
              </w:rPr>
              <w:t xml:space="preserve">An ExA </w:t>
            </w:r>
            <w:r>
              <w:rPr>
                <w:rFonts w:cs="Arial"/>
                <w:szCs w:val="24"/>
              </w:rPr>
              <w:t xml:space="preserve">would </w:t>
            </w:r>
            <w:r w:rsidRPr="005641DA">
              <w:rPr>
                <w:rFonts w:cs="Arial"/>
                <w:szCs w:val="24"/>
              </w:rPr>
              <w:t>expect H</w:t>
            </w:r>
            <w:r>
              <w:rPr>
                <w:rFonts w:cs="Arial"/>
                <w:szCs w:val="24"/>
              </w:rPr>
              <w:t xml:space="preserve">eads of Terms </w:t>
            </w:r>
            <w:r w:rsidRPr="005641DA">
              <w:rPr>
                <w:rFonts w:cs="Arial"/>
                <w:szCs w:val="24"/>
              </w:rPr>
              <w:t>to be in place ideally before examination begins.</w:t>
            </w:r>
          </w:p>
          <w:p w:rsidRPr="002F357F" w:rsidR="00810384" w:rsidP="00810384" w:rsidRDefault="00810384" w14:paraId="43A76B9F" w14:textId="50CE62AA">
            <w:pPr>
              <w:spacing w:before="120" w:after="120"/>
              <w:rPr>
                <w:rFonts w:cs="Arial"/>
                <w:szCs w:val="24"/>
              </w:rPr>
            </w:pPr>
            <w:r>
              <w:rPr>
                <w:rFonts w:cs="Arial"/>
                <w:szCs w:val="24"/>
              </w:rPr>
              <w:t>The Inspectorate requested a copy of the Land Rights Tracker be submitted as part of draft document review and requested the applicant remove any email addresses due to GDPR.</w:t>
            </w:r>
          </w:p>
        </w:tc>
        <w:tc>
          <w:tcPr>
            <w:tcW w:w="1953" w:type="pct"/>
            <w:tcMar/>
          </w:tcPr>
          <w:p w:rsidR="00810384" w:rsidP="64C35D8C" w:rsidRDefault="00810384" w14:paraId="08D888C8" w14:textId="3705CF02">
            <w:pPr>
              <w:spacing w:before="120" w:after="120"/>
              <w:rPr>
                <w:rFonts w:cs="Arial"/>
              </w:rPr>
            </w:pPr>
            <w:r w:rsidRPr="64C35D8C" w:rsidR="00810384">
              <w:rPr>
                <w:rFonts w:cs="Arial"/>
              </w:rPr>
              <w:t>Noted by the Applicant.</w:t>
            </w:r>
          </w:p>
        </w:tc>
      </w:tr>
      <w:tr w:rsidRPr="00295549" w:rsidR="00810384" w:rsidTr="64C35D8C" w14:paraId="2F5A7A82" w14:textId="77777777">
        <w:tc>
          <w:tcPr>
            <w:tcW w:w="738" w:type="pct"/>
            <w:tcMar/>
          </w:tcPr>
          <w:p w:rsidRPr="006655E2" w:rsidR="00810384" w:rsidP="00810384" w:rsidRDefault="00810384" w14:paraId="746D9511" w14:textId="1A1A02C8">
            <w:pPr>
              <w:contextualSpacing/>
              <w:rPr>
                <w:rFonts w:eastAsia="Times New Roman" w:cs="Arial"/>
                <w:b/>
              </w:rPr>
            </w:pPr>
            <w:r w:rsidRPr="006655E2">
              <w:rPr>
                <w:rFonts w:eastAsia="Times New Roman" w:cs="Arial"/>
                <w:b/>
              </w:rPr>
              <w:t>S51 Advice Log</w:t>
            </w:r>
          </w:p>
          <w:p w:rsidRPr="006655E2" w:rsidR="00810384" w:rsidP="00810384" w:rsidRDefault="00810384" w14:paraId="3CE79178" w14:textId="77777777">
            <w:pPr>
              <w:contextualSpacing/>
              <w:rPr>
                <w:rFonts w:eastAsia="Times New Roman" w:cs="Arial"/>
                <w:b/>
              </w:rPr>
            </w:pPr>
          </w:p>
        </w:tc>
        <w:tc>
          <w:tcPr>
            <w:tcW w:w="2309" w:type="pct"/>
            <w:tcMar/>
          </w:tcPr>
          <w:p w:rsidRPr="00F317E6" w:rsidR="00810384" w:rsidP="00810384" w:rsidRDefault="00810384" w14:paraId="4A3345FB" w14:textId="3AFB092D">
            <w:pPr>
              <w:spacing w:before="120" w:after="120"/>
              <w:rPr>
                <w:rFonts w:cs="Arial"/>
                <w:b/>
                <w:bCs/>
                <w:szCs w:val="24"/>
              </w:rPr>
            </w:pPr>
            <w:r w:rsidRPr="00F317E6">
              <w:rPr>
                <w:rFonts w:cs="Arial"/>
                <w:b/>
                <w:bCs/>
                <w:szCs w:val="24"/>
              </w:rPr>
              <w:t>Advice</w:t>
            </w:r>
          </w:p>
          <w:p w:rsidR="00810384" w:rsidP="00810384" w:rsidRDefault="00810384" w14:paraId="55435350" w14:textId="1E9BD3AD">
            <w:pPr>
              <w:spacing w:before="120" w:after="120"/>
              <w:rPr>
                <w:rFonts w:cs="Arial"/>
                <w:szCs w:val="24"/>
              </w:rPr>
            </w:pPr>
            <w:r>
              <w:rPr>
                <w:rFonts w:cs="Arial"/>
                <w:szCs w:val="24"/>
              </w:rPr>
              <w:t>The Inspectorate advised that the applicant will need to complete column 3 of the s51 Advice Log to demonstrate that they have had regard to any advice that has been provided by the Inspectorate</w:t>
            </w:r>
          </w:p>
          <w:p w:rsidR="00810384" w:rsidP="00810384" w:rsidRDefault="00810384" w14:paraId="5D817C81" w14:textId="19299150">
            <w:pPr>
              <w:spacing w:before="120" w:after="120"/>
              <w:rPr>
                <w:rFonts w:cs="Arial"/>
                <w:szCs w:val="24"/>
              </w:rPr>
            </w:pPr>
            <w:r>
              <w:rPr>
                <w:rFonts w:cs="Arial"/>
                <w:szCs w:val="24"/>
              </w:rPr>
              <w:lastRenderedPageBreak/>
              <w:t>This has replaced the section/schedule that would have been included within the consultation report prior to the PIA 2026</w:t>
            </w:r>
          </w:p>
          <w:p w:rsidR="00810384" w:rsidP="00810384" w:rsidRDefault="00810384" w14:paraId="4150419F" w14:textId="77777777">
            <w:pPr>
              <w:spacing w:before="120" w:after="120"/>
              <w:rPr>
                <w:rFonts w:cs="Arial"/>
                <w:szCs w:val="24"/>
              </w:rPr>
            </w:pPr>
          </w:p>
          <w:p w:rsidRPr="00DB26D0" w:rsidR="00810384" w:rsidP="00810384" w:rsidRDefault="00810384" w14:paraId="2A271EFC" w14:textId="27620A2C">
            <w:pPr>
              <w:spacing w:before="120" w:after="120"/>
              <w:rPr>
                <w:rFonts w:cs="Arial"/>
                <w:b/>
                <w:bCs/>
                <w:szCs w:val="24"/>
              </w:rPr>
            </w:pPr>
            <w:r w:rsidRPr="00DB26D0">
              <w:rPr>
                <w:rFonts w:cs="Arial"/>
                <w:b/>
                <w:bCs/>
                <w:szCs w:val="24"/>
              </w:rPr>
              <w:t xml:space="preserve">Post Meeting Advice </w:t>
            </w:r>
          </w:p>
          <w:p w:rsidRPr="00D44D9E" w:rsidR="00810384" w:rsidP="00810384" w:rsidRDefault="00810384" w14:paraId="79BE2E43" w14:textId="13F9BAB6">
            <w:pPr>
              <w:spacing w:before="120" w:after="120"/>
              <w:rPr>
                <w:rFonts w:cs="Arial"/>
                <w:szCs w:val="24"/>
              </w:rPr>
            </w:pPr>
            <w:r>
              <w:rPr>
                <w:rFonts w:cs="Arial"/>
                <w:szCs w:val="24"/>
              </w:rPr>
              <w:t>The Inspectorate a</w:t>
            </w:r>
            <w:r w:rsidRPr="00D44D9E">
              <w:rPr>
                <w:rFonts w:cs="Arial"/>
                <w:szCs w:val="24"/>
              </w:rPr>
              <w:t>dvice on the preparation and submission of application documents': s51 advice log</w:t>
            </w:r>
            <w:r>
              <w:rPr>
                <w:rFonts w:cs="Arial"/>
                <w:szCs w:val="24"/>
              </w:rPr>
              <w:t xml:space="preserve"> has been updated. Please see link below to the updated advice, </w:t>
            </w:r>
          </w:p>
          <w:p w:rsidRPr="002F357F" w:rsidR="00810384" w:rsidP="00810384" w:rsidRDefault="00810384" w14:paraId="1AC47A91" w14:textId="099B074E">
            <w:pPr>
              <w:spacing w:before="120" w:after="120"/>
              <w:rPr>
                <w:rFonts w:cs="Arial"/>
                <w:szCs w:val="24"/>
              </w:rPr>
            </w:pPr>
            <w:hyperlink w:history="1" w:anchor="section-51-advice-log" r:id="rId20">
              <w:r w:rsidRPr="00377E25">
                <w:rPr>
                  <w:rStyle w:val="Hyperlink"/>
                  <w:rFonts w:cs="Arial"/>
                  <w:szCs w:val="24"/>
                </w:rPr>
                <w:t>Nationally Significant Infrastructur</w:t>
              </w:r>
              <w:r w:rsidRPr="00377E25">
                <w:rPr>
                  <w:rStyle w:val="Hyperlink"/>
                  <w:rFonts w:cs="Arial"/>
                  <w:szCs w:val="24"/>
                </w:rPr>
                <w:t>e</w:t>
              </w:r>
              <w:r w:rsidRPr="00377E25">
                <w:rPr>
                  <w:rStyle w:val="Hyperlink"/>
                  <w:rFonts w:cs="Arial"/>
                  <w:szCs w:val="24"/>
                </w:rPr>
                <w:t xml:space="preserve"> Projects: Advice on the Preparation and Submission of Application Documents - GOV.UK</w:t>
              </w:r>
            </w:hyperlink>
          </w:p>
        </w:tc>
        <w:tc>
          <w:tcPr>
            <w:tcW w:w="1953" w:type="pct"/>
            <w:tcMar/>
          </w:tcPr>
          <w:p w:rsidR="00810384" w:rsidP="64C35D8C" w:rsidRDefault="00810384" w14:paraId="7E9EDB92" w14:textId="578F62C3">
            <w:pPr>
              <w:spacing w:before="120" w:after="120"/>
              <w:rPr>
                <w:rFonts w:cs="Arial"/>
              </w:rPr>
            </w:pPr>
            <w:r w:rsidRPr="64C35D8C" w:rsidR="00810384">
              <w:rPr>
                <w:rFonts w:cs="Arial"/>
              </w:rPr>
              <w:t>Noted by the Applicant.</w:t>
            </w:r>
          </w:p>
        </w:tc>
      </w:tr>
      <w:tr w:rsidRPr="00295549" w:rsidR="00810384" w:rsidTr="64C35D8C" w14:paraId="2F2624DE" w14:textId="77777777">
        <w:tc>
          <w:tcPr>
            <w:tcW w:w="738" w:type="pct"/>
            <w:tcMar/>
          </w:tcPr>
          <w:p w:rsidRPr="006655E2" w:rsidR="00810384" w:rsidP="00810384" w:rsidRDefault="00810384" w14:paraId="4A4985D7" w14:textId="17C33CBC">
            <w:pPr>
              <w:contextualSpacing/>
              <w:rPr>
                <w:rFonts w:eastAsia="Times New Roman" w:cs="Arial"/>
                <w:b/>
              </w:rPr>
            </w:pPr>
            <w:r w:rsidRPr="006655E2">
              <w:rPr>
                <w:rFonts w:eastAsia="Times New Roman" w:cs="Arial"/>
                <w:b/>
              </w:rPr>
              <w:t>AOB</w:t>
            </w:r>
            <w:r>
              <w:rPr>
                <w:rFonts w:eastAsia="Times New Roman" w:cs="Arial"/>
                <w:b/>
              </w:rPr>
              <w:t xml:space="preserve"> and next meeting</w:t>
            </w:r>
          </w:p>
          <w:p w:rsidRPr="006655E2" w:rsidR="00810384" w:rsidP="00810384" w:rsidRDefault="00810384" w14:paraId="3D1A9A7A" w14:textId="77777777">
            <w:pPr>
              <w:contextualSpacing/>
              <w:rPr>
                <w:rFonts w:eastAsia="Times New Roman" w:cs="Arial"/>
                <w:b/>
              </w:rPr>
            </w:pPr>
          </w:p>
        </w:tc>
        <w:tc>
          <w:tcPr>
            <w:tcW w:w="2309" w:type="pct"/>
            <w:tcMar/>
          </w:tcPr>
          <w:p w:rsidRPr="002F357F" w:rsidR="00810384" w:rsidP="00810384" w:rsidRDefault="00810384" w14:paraId="40A51E93" w14:textId="344726FE">
            <w:pPr>
              <w:spacing w:before="120" w:after="120"/>
              <w:rPr>
                <w:rFonts w:cs="Arial"/>
                <w:szCs w:val="24"/>
              </w:rPr>
            </w:pPr>
            <w:r w:rsidRPr="00101ED5">
              <w:rPr>
                <w:rFonts w:cs="Arial"/>
                <w:szCs w:val="24"/>
              </w:rPr>
              <w:t>The applicant will contact the Inspectorate in November to request potential meeting</w:t>
            </w:r>
            <w:r>
              <w:rPr>
                <w:rFonts w:cs="Arial"/>
                <w:szCs w:val="24"/>
              </w:rPr>
              <w:t xml:space="preserve"> dates for</w:t>
            </w:r>
            <w:r w:rsidRPr="00101ED5">
              <w:rPr>
                <w:rFonts w:cs="Arial"/>
                <w:szCs w:val="24"/>
              </w:rPr>
              <w:t xml:space="preserve"> January/February 2027</w:t>
            </w:r>
            <w:r>
              <w:rPr>
                <w:rFonts w:cs="Arial"/>
                <w:szCs w:val="24"/>
              </w:rPr>
              <w:t>.</w:t>
            </w:r>
          </w:p>
        </w:tc>
        <w:tc>
          <w:tcPr>
            <w:tcW w:w="1953" w:type="pct"/>
            <w:tcMar/>
          </w:tcPr>
          <w:p w:rsidR="00810384" w:rsidP="64C35D8C" w:rsidRDefault="00810384" w14:paraId="1992C898" w14:textId="459BBF98">
            <w:pPr>
              <w:spacing w:before="120" w:after="120"/>
              <w:rPr>
                <w:rFonts w:cs="Arial"/>
              </w:rPr>
            </w:pPr>
            <w:r w:rsidRPr="64C35D8C" w:rsidR="00810384">
              <w:rPr>
                <w:rFonts w:cs="Arial"/>
              </w:rPr>
              <w:t>Noted by the Applicant.</w:t>
            </w:r>
          </w:p>
        </w:tc>
      </w:tr>
    </w:tbl>
    <w:p w:rsidR="00F55031" w:rsidP="00BB16A0" w:rsidRDefault="00F55031" w14:paraId="10559592" w14:textId="77777777"/>
    <w:p w:rsidR="00D02708" w:rsidP="00BB16A0" w:rsidRDefault="00D02708" w14:paraId="43E8D31D" w14:textId="77777777"/>
    <w:tbl>
      <w:tblPr>
        <w:tblStyle w:val="TableGrid"/>
        <w:tblW w:w="0" w:type="auto"/>
        <w:tblCellMar>
          <w:top w:w="57" w:type="dxa"/>
          <w:bottom w:w="57" w:type="dxa"/>
        </w:tblCellMar>
        <w:tblLook w:val="04A0" w:firstRow="1" w:lastRow="0" w:firstColumn="1" w:lastColumn="0" w:noHBand="0" w:noVBand="1"/>
      </w:tblPr>
      <w:tblGrid>
        <w:gridCol w:w="3397"/>
        <w:gridCol w:w="4962"/>
        <w:gridCol w:w="5589"/>
      </w:tblGrid>
      <w:tr w:rsidRPr="00295549" w:rsidR="00935D9B" w14:paraId="1C96E582" w14:textId="77777777">
        <w:tc>
          <w:tcPr>
            <w:tcW w:w="13948" w:type="dxa"/>
            <w:gridSpan w:val="3"/>
            <w:shd w:val="clear" w:color="auto" w:fill="074745"/>
          </w:tcPr>
          <w:p w:rsidRPr="00295549" w:rsidR="00935D9B" w:rsidRDefault="00EC75FB" w14:paraId="19A651A5" w14:textId="6ACD5DD1">
            <w:pPr>
              <w:spacing w:before="120" w:after="120"/>
              <w:rPr>
                <w:rFonts w:cs="Arial"/>
                <w:b/>
                <w:bCs/>
                <w:szCs w:val="24"/>
              </w:rPr>
            </w:pPr>
            <w:r w:rsidRPr="00EC75FB">
              <w:rPr>
                <w:rFonts w:cs="Arial"/>
                <w:b/>
                <w:bCs/>
                <w:szCs w:val="24"/>
              </w:rPr>
              <w:t xml:space="preserve">Morven Hawthorn Pit Grid Connection Project </w:t>
            </w:r>
            <w:r w:rsidR="00844FD6">
              <w:rPr>
                <w:rFonts w:cs="Arial"/>
                <w:b/>
                <w:bCs/>
                <w:szCs w:val="24"/>
              </w:rPr>
              <w:t>–</w:t>
            </w:r>
            <w:r w:rsidR="00935D9B">
              <w:rPr>
                <w:rFonts w:cs="Arial"/>
                <w:b/>
                <w:bCs/>
                <w:szCs w:val="24"/>
              </w:rPr>
              <w:t xml:space="preserve"> </w:t>
            </w:r>
            <w:r w:rsidR="00844FD6">
              <w:rPr>
                <w:rFonts w:cs="Arial"/>
                <w:b/>
                <w:bCs/>
                <w:szCs w:val="24"/>
              </w:rPr>
              <w:t xml:space="preserve">Log of s51 </w:t>
            </w:r>
            <w:r w:rsidR="00935D9B">
              <w:rPr>
                <w:rFonts w:cs="Arial"/>
                <w:b/>
                <w:bCs/>
                <w:szCs w:val="24"/>
              </w:rPr>
              <w:t>a</w:t>
            </w:r>
            <w:r w:rsidRPr="00295549" w:rsidR="00935D9B">
              <w:rPr>
                <w:rFonts w:cs="Arial"/>
                <w:b/>
                <w:bCs/>
                <w:szCs w:val="24"/>
              </w:rPr>
              <w:t>dvice</w:t>
            </w:r>
            <w:r w:rsidR="00844FD6">
              <w:rPr>
                <w:rFonts w:cs="Arial"/>
                <w:b/>
                <w:bCs/>
                <w:szCs w:val="24"/>
              </w:rPr>
              <w:t xml:space="preserve"> given</w:t>
            </w:r>
            <w:r w:rsidRPr="00295549" w:rsidR="00935D9B">
              <w:rPr>
                <w:rFonts w:cs="Arial"/>
                <w:b/>
                <w:bCs/>
                <w:szCs w:val="24"/>
              </w:rPr>
              <w:t xml:space="preserve"> </w:t>
            </w:r>
            <w:r w:rsidR="00935D9B">
              <w:rPr>
                <w:rFonts w:cs="Arial"/>
                <w:b/>
                <w:bCs/>
                <w:szCs w:val="24"/>
              </w:rPr>
              <w:t>to others</w:t>
            </w:r>
          </w:p>
        </w:tc>
      </w:tr>
      <w:tr w:rsidRPr="00295549" w:rsidR="00953A4E" w:rsidTr="00870936" w14:paraId="093A2FAB" w14:textId="77777777">
        <w:tc>
          <w:tcPr>
            <w:tcW w:w="3397" w:type="dxa"/>
            <w:tcBorders>
              <w:bottom w:val="single" w:color="auto" w:sz="4" w:space="0"/>
            </w:tcBorders>
            <w:shd w:val="clear" w:color="auto" w:fill="A6A6A6" w:themeFill="background1" w:themeFillShade="A6"/>
          </w:tcPr>
          <w:p w:rsidRPr="00870936" w:rsidR="00953A4E" w:rsidRDefault="00894513" w14:paraId="63EF7967" w14:textId="1E08B412">
            <w:pPr>
              <w:spacing w:before="120" w:after="120"/>
              <w:rPr>
                <w:rFonts w:cs="Arial"/>
                <w:b/>
                <w:bCs/>
                <w:color w:val="FFFFFF" w:themeColor="background1"/>
                <w:szCs w:val="24"/>
              </w:rPr>
            </w:pPr>
            <w:r w:rsidRPr="00870936">
              <w:rPr>
                <w:rFonts w:cs="Arial"/>
                <w:b/>
                <w:bCs/>
                <w:color w:val="FFFFFF" w:themeColor="background1"/>
                <w:szCs w:val="24"/>
              </w:rPr>
              <w:t xml:space="preserve">Person </w:t>
            </w:r>
            <w:r w:rsidRPr="00870936" w:rsidR="00933294">
              <w:rPr>
                <w:rFonts w:cs="Arial"/>
                <w:b/>
                <w:bCs/>
                <w:color w:val="FFFFFF" w:themeColor="background1"/>
                <w:szCs w:val="24"/>
              </w:rPr>
              <w:t xml:space="preserve">s51 </w:t>
            </w:r>
            <w:r w:rsidR="00EC19A9">
              <w:rPr>
                <w:rFonts w:cs="Arial"/>
                <w:b/>
                <w:bCs/>
                <w:color w:val="FFFFFF" w:themeColor="background1"/>
                <w:szCs w:val="24"/>
              </w:rPr>
              <w:t xml:space="preserve">advice </w:t>
            </w:r>
            <w:r w:rsidRPr="00870936" w:rsidR="00933294">
              <w:rPr>
                <w:rFonts w:cs="Arial"/>
                <w:b/>
                <w:bCs/>
                <w:color w:val="FFFFFF" w:themeColor="background1"/>
                <w:szCs w:val="24"/>
              </w:rPr>
              <w:t>given to</w:t>
            </w:r>
          </w:p>
        </w:tc>
        <w:tc>
          <w:tcPr>
            <w:tcW w:w="4962" w:type="dxa"/>
            <w:tcBorders>
              <w:bottom w:val="single" w:color="auto" w:sz="4" w:space="0"/>
            </w:tcBorders>
            <w:shd w:val="clear" w:color="auto" w:fill="A6A6A6" w:themeFill="background1" w:themeFillShade="A6"/>
          </w:tcPr>
          <w:p w:rsidRPr="00870936" w:rsidR="00953A4E" w:rsidRDefault="00D4740E" w14:paraId="751141B3" w14:textId="49504C57">
            <w:pPr>
              <w:spacing w:before="120" w:after="120"/>
              <w:rPr>
                <w:rFonts w:cs="Arial"/>
                <w:b/>
                <w:bCs/>
                <w:color w:val="FFFFFF" w:themeColor="background1"/>
                <w:szCs w:val="24"/>
              </w:rPr>
            </w:pPr>
            <w:r>
              <w:rPr>
                <w:rFonts w:cs="Arial"/>
                <w:b/>
                <w:bCs/>
                <w:color w:val="FFFFFF" w:themeColor="background1"/>
                <w:szCs w:val="24"/>
              </w:rPr>
              <w:t>s51 a</w:t>
            </w:r>
            <w:r w:rsidRPr="00870936" w:rsidR="008D23CC">
              <w:rPr>
                <w:rFonts w:cs="Arial"/>
                <w:b/>
                <w:bCs/>
                <w:color w:val="FFFFFF" w:themeColor="background1"/>
                <w:szCs w:val="24"/>
              </w:rPr>
              <w:t>dvice given</w:t>
            </w:r>
          </w:p>
        </w:tc>
        <w:tc>
          <w:tcPr>
            <w:tcW w:w="5589" w:type="dxa"/>
            <w:tcBorders>
              <w:bottom w:val="single" w:color="auto" w:sz="4" w:space="0"/>
            </w:tcBorders>
            <w:shd w:val="clear" w:color="auto" w:fill="A6A6A6" w:themeFill="background1" w:themeFillShade="A6"/>
          </w:tcPr>
          <w:p w:rsidRPr="00870936" w:rsidR="00953A4E" w:rsidRDefault="008D23CC" w14:paraId="321275B3" w14:textId="7890E40F">
            <w:pPr>
              <w:spacing w:before="120" w:after="120"/>
              <w:rPr>
                <w:rFonts w:cs="Arial"/>
                <w:b/>
                <w:bCs/>
                <w:color w:val="FFFFFF" w:themeColor="background1"/>
                <w:szCs w:val="24"/>
              </w:rPr>
            </w:pPr>
            <w:r w:rsidRPr="00870936">
              <w:rPr>
                <w:rFonts w:cs="Arial"/>
                <w:b/>
                <w:bCs/>
                <w:color w:val="FFFFFF" w:themeColor="background1"/>
                <w:szCs w:val="24"/>
              </w:rPr>
              <w:t>Applicant regard to s51 advice</w:t>
            </w:r>
            <w:r w:rsidR="00F704D7">
              <w:rPr>
                <w:rFonts w:cs="Arial"/>
                <w:b/>
                <w:bCs/>
                <w:color w:val="FFFFFF" w:themeColor="background1"/>
                <w:szCs w:val="24"/>
              </w:rPr>
              <w:t xml:space="preserve"> given</w:t>
            </w:r>
          </w:p>
        </w:tc>
      </w:tr>
      <w:tr w:rsidRPr="00295549" w:rsidR="00953A4E" w:rsidTr="00870936" w14:paraId="2B1C43CC" w14:textId="77777777">
        <w:tc>
          <w:tcPr>
            <w:tcW w:w="3397" w:type="dxa"/>
            <w:tcBorders>
              <w:bottom w:val="single" w:color="auto" w:sz="4" w:space="0"/>
            </w:tcBorders>
          </w:tcPr>
          <w:p w:rsidRPr="000B45E4" w:rsidR="00953A4E" w:rsidRDefault="00953A4E" w14:paraId="18436C38" w14:textId="018FC57A">
            <w:pPr>
              <w:spacing w:before="120" w:after="120"/>
              <w:rPr>
                <w:rFonts w:cs="Arial"/>
                <w:szCs w:val="24"/>
              </w:rPr>
            </w:pPr>
          </w:p>
        </w:tc>
        <w:tc>
          <w:tcPr>
            <w:tcW w:w="4962" w:type="dxa"/>
            <w:tcBorders>
              <w:bottom w:val="single" w:color="auto" w:sz="4" w:space="0"/>
            </w:tcBorders>
          </w:tcPr>
          <w:p w:rsidRPr="0070719E" w:rsidR="00953A4E" w:rsidRDefault="00953A4E" w14:paraId="6D9B638D" w14:textId="2C4C2E0F">
            <w:pPr>
              <w:spacing w:before="120" w:after="120"/>
              <w:rPr>
                <w:rFonts w:cs="Arial"/>
                <w:szCs w:val="24"/>
              </w:rPr>
            </w:pPr>
          </w:p>
        </w:tc>
        <w:tc>
          <w:tcPr>
            <w:tcW w:w="5589" w:type="dxa"/>
            <w:tcBorders>
              <w:bottom w:val="single" w:color="auto" w:sz="4" w:space="0"/>
            </w:tcBorders>
          </w:tcPr>
          <w:p w:rsidRPr="009830C1" w:rsidR="00953A4E" w:rsidRDefault="00953A4E" w14:paraId="7D4715CD" w14:textId="03978C80">
            <w:pPr>
              <w:spacing w:before="120" w:after="120"/>
              <w:rPr>
                <w:rFonts w:cs="Arial"/>
                <w:szCs w:val="24"/>
                <w:highlight w:val="yellow"/>
              </w:rPr>
            </w:pPr>
          </w:p>
        </w:tc>
      </w:tr>
      <w:tr w:rsidRPr="00295549" w:rsidR="00953A4E" w:rsidTr="00870936" w14:paraId="728A8821" w14:textId="77777777">
        <w:tc>
          <w:tcPr>
            <w:tcW w:w="3397" w:type="dxa"/>
            <w:tcBorders>
              <w:bottom w:val="single" w:color="auto" w:sz="4" w:space="0"/>
            </w:tcBorders>
          </w:tcPr>
          <w:p w:rsidRPr="000B45E4" w:rsidR="00953A4E" w:rsidRDefault="00953A4E" w14:paraId="7661B95B" w14:textId="77777777">
            <w:pPr>
              <w:spacing w:before="120" w:after="120"/>
              <w:rPr>
                <w:rFonts w:cs="Arial"/>
                <w:szCs w:val="24"/>
              </w:rPr>
            </w:pPr>
          </w:p>
        </w:tc>
        <w:tc>
          <w:tcPr>
            <w:tcW w:w="4962" w:type="dxa"/>
            <w:tcBorders>
              <w:bottom w:val="single" w:color="auto" w:sz="4" w:space="0"/>
            </w:tcBorders>
          </w:tcPr>
          <w:p w:rsidRPr="0070719E" w:rsidR="00953A4E" w:rsidRDefault="00953A4E" w14:paraId="1E10C681" w14:textId="77777777">
            <w:pPr>
              <w:spacing w:before="120" w:after="120"/>
              <w:rPr>
                <w:rFonts w:cs="Arial"/>
                <w:szCs w:val="24"/>
              </w:rPr>
            </w:pPr>
          </w:p>
        </w:tc>
        <w:tc>
          <w:tcPr>
            <w:tcW w:w="5589" w:type="dxa"/>
            <w:tcBorders>
              <w:bottom w:val="single" w:color="auto" w:sz="4" w:space="0"/>
            </w:tcBorders>
          </w:tcPr>
          <w:p w:rsidRPr="0070719E" w:rsidR="00953A4E" w:rsidRDefault="00953A4E" w14:paraId="049C12D1" w14:textId="77777777">
            <w:pPr>
              <w:spacing w:before="120" w:after="120"/>
              <w:rPr>
                <w:rFonts w:cs="Arial"/>
                <w:szCs w:val="24"/>
              </w:rPr>
            </w:pPr>
          </w:p>
        </w:tc>
      </w:tr>
      <w:tr w:rsidRPr="00295549" w:rsidR="00953A4E" w:rsidTr="00870936" w14:paraId="16DAA1E3" w14:textId="77777777">
        <w:tc>
          <w:tcPr>
            <w:tcW w:w="3397" w:type="dxa"/>
            <w:tcBorders>
              <w:bottom w:val="single" w:color="auto" w:sz="4" w:space="0"/>
            </w:tcBorders>
          </w:tcPr>
          <w:p w:rsidRPr="000B45E4" w:rsidR="00953A4E" w:rsidRDefault="00953A4E" w14:paraId="479560A2" w14:textId="77777777">
            <w:pPr>
              <w:spacing w:before="120" w:after="120"/>
              <w:rPr>
                <w:rFonts w:cs="Arial"/>
                <w:szCs w:val="24"/>
              </w:rPr>
            </w:pPr>
          </w:p>
        </w:tc>
        <w:tc>
          <w:tcPr>
            <w:tcW w:w="4962" w:type="dxa"/>
            <w:tcBorders>
              <w:bottom w:val="single" w:color="auto" w:sz="4" w:space="0"/>
            </w:tcBorders>
          </w:tcPr>
          <w:p w:rsidRPr="0070719E" w:rsidR="00953A4E" w:rsidRDefault="00953A4E" w14:paraId="48A9106D" w14:textId="77777777">
            <w:pPr>
              <w:spacing w:before="120" w:after="120"/>
              <w:rPr>
                <w:rFonts w:cs="Arial"/>
                <w:szCs w:val="24"/>
              </w:rPr>
            </w:pPr>
          </w:p>
        </w:tc>
        <w:tc>
          <w:tcPr>
            <w:tcW w:w="5589" w:type="dxa"/>
            <w:tcBorders>
              <w:bottom w:val="single" w:color="auto" w:sz="4" w:space="0"/>
            </w:tcBorders>
          </w:tcPr>
          <w:p w:rsidRPr="0070719E" w:rsidR="00953A4E" w:rsidRDefault="00953A4E" w14:paraId="18E7FCD1" w14:textId="77777777">
            <w:pPr>
              <w:spacing w:before="120" w:after="120"/>
              <w:rPr>
                <w:rFonts w:cs="Arial"/>
                <w:szCs w:val="24"/>
              </w:rPr>
            </w:pPr>
          </w:p>
        </w:tc>
      </w:tr>
      <w:tr w:rsidRPr="00295549" w:rsidR="00953A4E" w:rsidTr="00870936" w14:paraId="73DE89F7" w14:textId="77777777">
        <w:tc>
          <w:tcPr>
            <w:tcW w:w="3397" w:type="dxa"/>
            <w:tcBorders>
              <w:bottom w:val="single" w:color="auto" w:sz="4" w:space="0"/>
            </w:tcBorders>
          </w:tcPr>
          <w:p w:rsidRPr="000B45E4" w:rsidR="00953A4E" w:rsidRDefault="00953A4E" w14:paraId="5C8151A3" w14:textId="77777777">
            <w:pPr>
              <w:spacing w:before="120" w:after="120"/>
              <w:rPr>
                <w:rFonts w:cs="Arial"/>
                <w:szCs w:val="24"/>
              </w:rPr>
            </w:pPr>
          </w:p>
        </w:tc>
        <w:tc>
          <w:tcPr>
            <w:tcW w:w="4962" w:type="dxa"/>
            <w:tcBorders>
              <w:bottom w:val="single" w:color="auto" w:sz="4" w:space="0"/>
            </w:tcBorders>
          </w:tcPr>
          <w:p w:rsidRPr="0070719E" w:rsidR="00953A4E" w:rsidRDefault="00953A4E" w14:paraId="6825C1B0" w14:textId="77777777">
            <w:pPr>
              <w:spacing w:before="120" w:after="120"/>
              <w:rPr>
                <w:rFonts w:cs="Arial"/>
                <w:szCs w:val="24"/>
              </w:rPr>
            </w:pPr>
          </w:p>
        </w:tc>
        <w:tc>
          <w:tcPr>
            <w:tcW w:w="5589" w:type="dxa"/>
            <w:tcBorders>
              <w:bottom w:val="single" w:color="auto" w:sz="4" w:space="0"/>
            </w:tcBorders>
          </w:tcPr>
          <w:p w:rsidRPr="0070719E" w:rsidR="00953A4E" w:rsidRDefault="00953A4E" w14:paraId="0B847739" w14:textId="77777777">
            <w:pPr>
              <w:spacing w:before="120" w:after="120"/>
              <w:rPr>
                <w:rFonts w:cs="Arial"/>
                <w:szCs w:val="24"/>
              </w:rPr>
            </w:pPr>
          </w:p>
        </w:tc>
      </w:tr>
      <w:tr w:rsidRPr="00295549" w:rsidR="00953A4E" w:rsidTr="00870936" w14:paraId="0A606D82" w14:textId="77777777">
        <w:tc>
          <w:tcPr>
            <w:tcW w:w="3397" w:type="dxa"/>
            <w:tcBorders>
              <w:bottom w:val="single" w:color="auto" w:sz="4" w:space="0"/>
            </w:tcBorders>
          </w:tcPr>
          <w:p w:rsidRPr="000B45E4" w:rsidR="00953A4E" w:rsidRDefault="00953A4E" w14:paraId="3B5FB4C7" w14:textId="77777777">
            <w:pPr>
              <w:spacing w:before="120" w:after="120"/>
              <w:rPr>
                <w:rFonts w:cs="Arial"/>
                <w:szCs w:val="24"/>
              </w:rPr>
            </w:pPr>
          </w:p>
        </w:tc>
        <w:tc>
          <w:tcPr>
            <w:tcW w:w="4962" w:type="dxa"/>
            <w:tcBorders>
              <w:bottom w:val="single" w:color="auto" w:sz="4" w:space="0"/>
            </w:tcBorders>
          </w:tcPr>
          <w:p w:rsidRPr="0070719E" w:rsidR="00953A4E" w:rsidRDefault="00953A4E" w14:paraId="61A70D6F" w14:textId="77777777">
            <w:pPr>
              <w:spacing w:before="120" w:after="120"/>
              <w:rPr>
                <w:rFonts w:cs="Arial"/>
                <w:szCs w:val="24"/>
              </w:rPr>
            </w:pPr>
          </w:p>
        </w:tc>
        <w:tc>
          <w:tcPr>
            <w:tcW w:w="5589" w:type="dxa"/>
            <w:tcBorders>
              <w:bottom w:val="single" w:color="auto" w:sz="4" w:space="0"/>
            </w:tcBorders>
          </w:tcPr>
          <w:p w:rsidRPr="0070719E" w:rsidR="00953A4E" w:rsidRDefault="00953A4E" w14:paraId="60BB3EAD" w14:textId="77777777">
            <w:pPr>
              <w:spacing w:before="120" w:after="120"/>
              <w:rPr>
                <w:rFonts w:cs="Arial"/>
                <w:szCs w:val="24"/>
              </w:rPr>
            </w:pPr>
          </w:p>
        </w:tc>
      </w:tr>
    </w:tbl>
    <w:p w:rsidRPr="00BB16A0" w:rsidR="00D02708" w:rsidP="00BB16A0" w:rsidRDefault="00D02708" w14:paraId="22CDAD5B" w14:textId="77777777"/>
    <w:sectPr w:rsidRPr="00BB16A0" w:rsidR="00D02708" w:rsidSect="00BE5386">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F7308" w:rsidP="00295549" w:rsidRDefault="00AF7308" w14:paraId="272E5415" w14:textId="77777777">
      <w:r>
        <w:separator/>
      </w:r>
    </w:p>
  </w:endnote>
  <w:endnote w:type="continuationSeparator" w:id="0">
    <w:p w:rsidR="00AF7308" w:rsidP="00295549" w:rsidRDefault="00AF7308" w14:paraId="6F55507E" w14:textId="77777777">
      <w:r>
        <w:continuationSeparator/>
      </w:r>
    </w:p>
  </w:endnote>
  <w:endnote w:type="continuationNotice" w:id="1">
    <w:p w:rsidR="00AF7308" w:rsidRDefault="00AF7308" w14:paraId="45A667A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3379734"/>
      <w:docPartObj>
        <w:docPartGallery w:val="Page Numbers (Bottom of Page)"/>
        <w:docPartUnique/>
      </w:docPartObj>
    </w:sdtPr>
    <w:sdtEndPr>
      <w:rPr>
        <w:noProof/>
      </w:rPr>
    </w:sdtEndPr>
    <w:sdtContent>
      <w:p w:rsidR="00295549" w:rsidRDefault="00295549" w14:paraId="212A32E2" w14:textId="68D4B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95549" w:rsidRDefault="00295549" w14:paraId="25FD578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F7308" w:rsidP="00295549" w:rsidRDefault="00AF7308" w14:paraId="3BF27516" w14:textId="77777777">
      <w:r>
        <w:separator/>
      </w:r>
    </w:p>
  </w:footnote>
  <w:footnote w:type="continuationSeparator" w:id="0">
    <w:p w:rsidR="00AF7308" w:rsidP="00295549" w:rsidRDefault="00AF7308" w14:paraId="32C5855D" w14:textId="77777777">
      <w:r>
        <w:continuationSeparator/>
      </w:r>
    </w:p>
  </w:footnote>
  <w:footnote w:type="continuationNotice" w:id="1">
    <w:p w:rsidR="00AF7308" w:rsidRDefault="00AF7308" w14:paraId="54BDAEA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7BEE" w:rsidP="00B47BEE" w:rsidRDefault="00B47BEE" w14:paraId="748F73C4" w14:textId="62D7AFBF">
    <w:pPr>
      <w:pStyle w:val="Header"/>
      <w:ind w:left="-567"/>
    </w:pPr>
  </w:p>
</w:hdr>
</file>

<file path=word/intelligence2.xml><?xml version="1.0" encoding="utf-8"?>
<int2:intelligence xmlns:int2="http://schemas.microsoft.com/office/intelligence/2020/intelligence">
  <int2:observations>
    <int2:bookmark int2:bookmarkName="_Int_crakEaeG" int2:invalidationBookmarkName="" int2:hashCode="b0kxACN2sT9WYw" int2:id="lVpUz7OB">
      <int2:state int2:type="style" int2:value="Rejected"/>
    </int2:bookmark>
    <int2:bookmark int2:bookmarkName="_Int_vBjRtSwq" int2:invalidationBookmarkName="" int2:hashCode="0lXQ0GySJQ8tJA" int2:id="rueDLsAP">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52004"/>
    <w:multiLevelType w:val="multilevel"/>
    <w:tmpl w:val="DD8246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28D5FEC"/>
    <w:multiLevelType w:val="multilevel"/>
    <w:tmpl w:val="70E470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BF3E85"/>
    <w:multiLevelType w:val="multilevel"/>
    <w:tmpl w:val="5E0ED73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71B2AAA"/>
    <w:multiLevelType w:val="multilevel"/>
    <w:tmpl w:val="063CAE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74C6661"/>
    <w:multiLevelType w:val="multilevel"/>
    <w:tmpl w:val="BBA2C7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8A80E38"/>
    <w:multiLevelType w:val="hybridMultilevel"/>
    <w:tmpl w:val="57BE81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DF74F94"/>
    <w:multiLevelType w:val="multilevel"/>
    <w:tmpl w:val="6B1696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815585F"/>
    <w:multiLevelType w:val="multilevel"/>
    <w:tmpl w:val="F2E629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8BC7857"/>
    <w:multiLevelType w:val="multilevel"/>
    <w:tmpl w:val="F69A20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02080E"/>
    <w:multiLevelType w:val="hybridMultilevel"/>
    <w:tmpl w:val="6B2858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50E0BCF"/>
    <w:multiLevelType w:val="multilevel"/>
    <w:tmpl w:val="60C4CE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EA312B"/>
    <w:multiLevelType w:val="hybridMultilevel"/>
    <w:tmpl w:val="72B4D9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241747E"/>
    <w:multiLevelType w:val="multilevel"/>
    <w:tmpl w:val="949001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A01AF2"/>
    <w:multiLevelType w:val="multilevel"/>
    <w:tmpl w:val="FCE801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80643B1"/>
    <w:multiLevelType w:val="hybridMultilevel"/>
    <w:tmpl w:val="49CED0E0"/>
    <w:lvl w:ilvl="0" w:tplc="08090001">
      <w:start w:val="1"/>
      <w:numFmt w:val="bullet"/>
      <w:lvlText w:val=""/>
      <w:lvlJc w:val="left"/>
      <w:pPr>
        <w:ind w:left="784" w:hanging="360"/>
      </w:pPr>
      <w:rPr>
        <w:rFonts w:hint="default" w:ascii="Symbol" w:hAnsi="Symbol"/>
      </w:rPr>
    </w:lvl>
    <w:lvl w:ilvl="1" w:tplc="08090003" w:tentative="1">
      <w:start w:val="1"/>
      <w:numFmt w:val="bullet"/>
      <w:lvlText w:val="o"/>
      <w:lvlJc w:val="left"/>
      <w:pPr>
        <w:ind w:left="1504" w:hanging="360"/>
      </w:pPr>
      <w:rPr>
        <w:rFonts w:hint="default" w:ascii="Courier New" w:hAnsi="Courier New" w:cs="Courier New"/>
      </w:rPr>
    </w:lvl>
    <w:lvl w:ilvl="2" w:tplc="08090005" w:tentative="1">
      <w:start w:val="1"/>
      <w:numFmt w:val="bullet"/>
      <w:lvlText w:val=""/>
      <w:lvlJc w:val="left"/>
      <w:pPr>
        <w:ind w:left="2224" w:hanging="360"/>
      </w:pPr>
      <w:rPr>
        <w:rFonts w:hint="default" w:ascii="Wingdings" w:hAnsi="Wingdings"/>
      </w:rPr>
    </w:lvl>
    <w:lvl w:ilvl="3" w:tplc="08090001" w:tentative="1">
      <w:start w:val="1"/>
      <w:numFmt w:val="bullet"/>
      <w:lvlText w:val=""/>
      <w:lvlJc w:val="left"/>
      <w:pPr>
        <w:ind w:left="2944" w:hanging="360"/>
      </w:pPr>
      <w:rPr>
        <w:rFonts w:hint="default" w:ascii="Symbol" w:hAnsi="Symbol"/>
      </w:rPr>
    </w:lvl>
    <w:lvl w:ilvl="4" w:tplc="08090003" w:tentative="1">
      <w:start w:val="1"/>
      <w:numFmt w:val="bullet"/>
      <w:lvlText w:val="o"/>
      <w:lvlJc w:val="left"/>
      <w:pPr>
        <w:ind w:left="3664" w:hanging="360"/>
      </w:pPr>
      <w:rPr>
        <w:rFonts w:hint="default" w:ascii="Courier New" w:hAnsi="Courier New" w:cs="Courier New"/>
      </w:rPr>
    </w:lvl>
    <w:lvl w:ilvl="5" w:tplc="08090005" w:tentative="1">
      <w:start w:val="1"/>
      <w:numFmt w:val="bullet"/>
      <w:lvlText w:val=""/>
      <w:lvlJc w:val="left"/>
      <w:pPr>
        <w:ind w:left="4384" w:hanging="360"/>
      </w:pPr>
      <w:rPr>
        <w:rFonts w:hint="default" w:ascii="Wingdings" w:hAnsi="Wingdings"/>
      </w:rPr>
    </w:lvl>
    <w:lvl w:ilvl="6" w:tplc="08090001" w:tentative="1">
      <w:start w:val="1"/>
      <w:numFmt w:val="bullet"/>
      <w:lvlText w:val=""/>
      <w:lvlJc w:val="left"/>
      <w:pPr>
        <w:ind w:left="5104" w:hanging="360"/>
      </w:pPr>
      <w:rPr>
        <w:rFonts w:hint="default" w:ascii="Symbol" w:hAnsi="Symbol"/>
      </w:rPr>
    </w:lvl>
    <w:lvl w:ilvl="7" w:tplc="08090003" w:tentative="1">
      <w:start w:val="1"/>
      <w:numFmt w:val="bullet"/>
      <w:lvlText w:val="o"/>
      <w:lvlJc w:val="left"/>
      <w:pPr>
        <w:ind w:left="5824" w:hanging="360"/>
      </w:pPr>
      <w:rPr>
        <w:rFonts w:hint="default" w:ascii="Courier New" w:hAnsi="Courier New" w:cs="Courier New"/>
      </w:rPr>
    </w:lvl>
    <w:lvl w:ilvl="8" w:tplc="08090005" w:tentative="1">
      <w:start w:val="1"/>
      <w:numFmt w:val="bullet"/>
      <w:lvlText w:val=""/>
      <w:lvlJc w:val="left"/>
      <w:pPr>
        <w:ind w:left="6544" w:hanging="360"/>
      </w:pPr>
      <w:rPr>
        <w:rFonts w:hint="default" w:ascii="Wingdings" w:hAnsi="Wingdings"/>
      </w:rPr>
    </w:lvl>
  </w:abstractNum>
  <w:abstractNum w:abstractNumId="15" w15:restartNumberingAfterBreak="0">
    <w:nsid w:val="4A23606C"/>
    <w:multiLevelType w:val="hybridMultilevel"/>
    <w:tmpl w:val="F8D48E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DE6369D"/>
    <w:multiLevelType w:val="multilevel"/>
    <w:tmpl w:val="BD501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5C5F41"/>
    <w:multiLevelType w:val="multilevel"/>
    <w:tmpl w:val="2C6238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08134CE"/>
    <w:multiLevelType w:val="multilevel"/>
    <w:tmpl w:val="18000F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A566406"/>
    <w:multiLevelType w:val="multilevel"/>
    <w:tmpl w:val="2ED88F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D7763E3"/>
    <w:multiLevelType w:val="hybridMultilevel"/>
    <w:tmpl w:val="83B8D1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A494F2A"/>
    <w:multiLevelType w:val="multilevel"/>
    <w:tmpl w:val="62362B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72087EE2"/>
    <w:multiLevelType w:val="multilevel"/>
    <w:tmpl w:val="E16C94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72433E6A"/>
    <w:multiLevelType w:val="multilevel"/>
    <w:tmpl w:val="3E2691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76892E02"/>
    <w:multiLevelType w:val="multilevel"/>
    <w:tmpl w:val="6F3827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78E837B9"/>
    <w:multiLevelType w:val="hybridMultilevel"/>
    <w:tmpl w:val="E3AA7D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EBF2B1A"/>
    <w:multiLevelType w:val="multilevel"/>
    <w:tmpl w:val="9C32B2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7FBA4E66"/>
    <w:multiLevelType w:val="hybridMultilevel"/>
    <w:tmpl w:val="811CAB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752778088">
    <w:abstractNumId w:val="20"/>
  </w:num>
  <w:num w:numId="2" w16cid:durableId="2050719417">
    <w:abstractNumId w:val="14"/>
  </w:num>
  <w:num w:numId="3" w16cid:durableId="1565339348">
    <w:abstractNumId w:val="17"/>
  </w:num>
  <w:num w:numId="4" w16cid:durableId="703363493">
    <w:abstractNumId w:val="27"/>
  </w:num>
  <w:num w:numId="5" w16cid:durableId="525141893">
    <w:abstractNumId w:val="9"/>
  </w:num>
  <w:num w:numId="6" w16cid:durableId="621692986">
    <w:abstractNumId w:val="21"/>
  </w:num>
  <w:num w:numId="7" w16cid:durableId="336810006">
    <w:abstractNumId w:val="7"/>
  </w:num>
  <w:num w:numId="8" w16cid:durableId="948589057">
    <w:abstractNumId w:val="6"/>
  </w:num>
  <w:num w:numId="9" w16cid:durableId="1316178280">
    <w:abstractNumId w:val="13"/>
  </w:num>
  <w:num w:numId="10" w16cid:durableId="538711021">
    <w:abstractNumId w:val="5"/>
  </w:num>
  <w:num w:numId="11" w16cid:durableId="1556353865">
    <w:abstractNumId w:val="25"/>
  </w:num>
  <w:num w:numId="12" w16cid:durableId="2082750077">
    <w:abstractNumId w:val="0"/>
  </w:num>
  <w:num w:numId="13" w16cid:durableId="1229799470">
    <w:abstractNumId w:val="23"/>
  </w:num>
  <w:num w:numId="14" w16cid:durableId="605501285">
    <w:abstractNumId w:val="24"/>
  </w:num>
  <w:num w:numId="15" w16cid:durableId="366681109">
    <w:abstractNumId w:val="19"/>
  </w:num>
  <w:num w:numId="16" w16cid:durableId="974720874">
    <w:abstractNumId w:val="26"/>
  </w:num>
  <w:num w:numId="17" w16cid:durableId="129636659">
    <w:abstractNumId w:val="3"/>
  </w:num>
  <w:num w:numId="18" w16cid:durableId="680351865">
    <w:abstractNumId w:val="22"/>
  </w:num>
  <w:num w:numId="19" w16cid:durableId="1254124400">
    <w:abstractNumId w:val="18"/>
  </w:num>
  <w:num w:numId="20" w16cid:durableId="1334795237">
    <w:abstractNumId w:val="11"/>
  </w:num>
  <w:num w:numId="21" w16cid:durableId="502277249">
    <w:abstractNumId w:val="16"/>
  </w:num>
  <w:num w:numId="22" w16cid:durableId="1557281038">
    <w:abstractNumId w:val="10"/>
  </w:num>
  <w:num w:numId="23" w16cid:durableId="2101363394">
    <w:abstractNumId w:val="1"/>
  </w:num>
  <w:num w:numId="24" w16cid:durableId="1625236759">
    <w:abstractNumId w:val="12"/>
  </w:num>
  <w:num w:numId="25" w16cid:durableId="189270167">
    <w:abstractNumId w:val="8"/>
  </w:num>
  <w:num w:numId="26" w16cid:durableId="465515978">
    <w:abstractNumId w:val="15"/>
  </w:num>
  <w:num w:numId="27" w16cid:durableId="617221808">
    <w:abstractNumId w:val="4"/>
  </w:num>
  <w:num w:numId="28" w16cid:durableId="248395504">
    <w:abstractNumId w:val="2"/>
  </w:num>
  <w:numIdMacAtCleanup w:val="19"/>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031"/>
    <w:rsid w:val="00001075"/>
    <w:rsid w:val="00011E89"/>
    <w:rsid w:val="00011EC3"/>
    <w:rsid w:val="00014353"/>
    <w:rsid w:val="0001435B"/>
    <w:rsid w:val="0003108D"/>
    <w:rsid w:val="00031984"/>
    <w:rsid w:val="00033F84"/>
    <w:rsid w:val="000371ED"/>
    <w:rsid w:val="000413D8"/>
    <w:rsid w:val="000439DC"/>
    <w:rsid w:val="00043F7D"/>
    <w:rsid w:val="00045DFA"/>
    <w:rsid w:val="00052CB2"/>
    <w:rsid w:val="000552CD"/>
    <w:rsid w:val="00056AF8"/>
    <w:rsid w:val="0006144A"/>
    <w:rsid w:val="000636D4"/>
    <w:rsid w:val="00066FF1"/>
    <w:rsid w:val="00067762"/>
    <w:rsid w:val="000705FB"/>
    <w:rsid w:val="0007317A"/>
    <w:rsid w:val="0007329B"/>
    <w:rsid w:val="00074F6C"/>
    <w:rsid w:val="00077380"/>
    <w:rsid w:val="00077A5F"/>
    <w:rsid w:val="000814A5"/>
    <w:rsid w:val="00085ADC"/>
    <w:rsid w:val="000926D3"/>
    <w:rsid w:val="0009293C"/>
    <w:rsid w:val="00097D35"/>
    <w:rsid w:val="000A3395"/>
    <w:rsid w:val="000A3595"/>
    <w:rsid w:val="000A4C50"/>
    <w:rsid w:val="000A4D99"/>
    <w:rsid w:val="000A66CB"/>
    <w:rsid w:val="000B19B2"/>
    <w:rsid w:val="000B22F0"/>
    <w:rsid w:val="000B45E4"/>
    <w:rsid w:val="000C6DCC"/>
    <w:rsid w:val="000D1925"/>
    <w:rsid w:val="000D4D3A"/>
    <w:rsid w:val="000D5530"/>
    <w:rsid w:val="000E1D62"/>
    <w:rsid w:val="000E276B"/>
    <w:rsid w:val="000E4B9E"/>
    <w:rsid w:val="000E5061"/>
    <w:rsid w:val="000E534F"/>
    <w:rsid w:val="000E59EE"/>
    <w:rsid w:val="000F16D2"/>
    <w:rsid w:val="000F315D"/>
    <w:rsid w:val="000F431D"/>
    <w:rsid w:val="000F7EEB"/>
    <w:rsid w:val="001002EB"/>
    <w:rsid w:val="001011DC"/>
    <w:rsid w:val="00101273"/>
    <w:rsid w:val="00101ED5"/>
    <w:rsid w:val="00101ED6"/>
    <w:rsid w:val="00106E15"/>
    <w:rsid w:val="001076D0"/>
    <w:rsid w:val="00113E18"/>
    <w:rsid w:val="00117634"/>
    <w:rsid w:val="00117EF1"/>
    <w:rsid w:val="00120705"/>
    <w:rsid w:val="00123F0F"/>
    <w:rsid w:val="0012588A"/>
    <w:rsid w:val="001343F3"/>
    <w:rsid w:val="0013587D"/>
    <w:rsid w:val="0014323B"/>
    <w:rsid w:val="00144117"/>
    <w:rsid w:val="001507A6"/>
    <w:rsid w:val="001533FD"/>
    <w:rsid w:val="00153978"/>
    <w:rsid w:val="0015791D"/>
    <w:rsid w:val="00160189"/>
    <w:rsid w:val="001666ED"/>
    <w:rsid w:val="00166F96"/>
    <w:rsid w:val="001725B3"/>
    <w:rsid w:val="00172A50"/>
    <w:rsid w:val="0017369F"/>
    <w:rsid w:val="00173FF9"/>
    <w:rsid w:val="00174362"/>
    <w:rsid w:val="00174F2A"/>
    <w:rsid w:val="00182D32"/>
    <w:rsid w:val="001832F8"/>
    <w:rsid w:val="00191D80"/>
    <w:rsid w:val="001943EA"/>
    <w:rsid w:val="0019736E"/>
    <w:rsid w:val="00197DF4"/>
    <w:rsid w:val="001A2887"/>
    <w:rsid w:val="001A2E95"/>
    <w:rsid w:val="001A492A"/>
    <w:rsid w:val="001A4B5D"/>
    <w:rsid w:val="001A5977"/>
    <w:rsid w:val="001B01BE"/>
    <w:rsid w:val="001B3486"/>
    <w:rsid w:val="001C1C23"/>
    <w:rsid w:val="001D4877"/>
    <w:rsid w:val="001D6EBB"/>
    <w:rsid w:val="001D7773"/>
    <w:rsid w:val="001E26A9"/>
    <w:rsid w:val="001E40F7"/>
    <w:rsid w:val="001E4668"/>
    <w:rsid w:val="001F04B9"/>
    <w:rsid w:val="001F3434"/>
    <w:rsid w:val="001F52DB"/>
    <w:rsid w:val="00202D29"/>
    <w:rsid w:val="00206E8C"/>
    <w:rsid w:val="0021253D"/>
    <w:rsid w:val="00215814"/>
    <w:rsid w:val="00216B6D"/>
    <w:rsid w:val="0022532D"/>
    <w:rsid w:val="00227CE0"/>
    <w:rsid w:val="00234914"/>
    <w:rsid w:val="00235B44"/>
    <w:rsid w:val="0024092A"/>
    <w:rsid w:val="0024281A"/>
    <w:rsid w:val="0024661F"/>
    <w:rsid w:val="0024686E"/>
    <w:rsid w:val="00250A2E"/>
    <w:rsid w:val="00251011"/>
    <w:rsid w:val="00253A83"/>
    <w:rsid w:val="00254B17"/>
    <w:rsid w:val="002571C1"/>
    <w:rsid w:val="00261BC1"/>
    <w:rsid w:val="00262137"/>
    <w:rsid w:val="002624D3"/>
    <w:rsid w:val="00265645"/>
    <w:rsid w:val="00267AE0"/>
    <w:rsid w:val="00274C86"/>
    <w:rsid w:val="002804BB"/>
    <w:rsid w:val="00284098"/>
    <w:rsid w:val="002840A0"/>
    <w:rsid w:val="00285FA1"/>
    <w:rsid w:val="002906F5"/>
    <w:rsid w:val="00293324"/>
    <w:rsid w:val="00295549"/>
    <w:rsid w:val="00297055"/>
    <w:rsid w:val="002A01CD"/>
    <w:rsid w:val="002A68F9"/>
    <w:rsid w:val="002A7F4F"/>
    <w:rsid w:val="002B25FD"/>
    <w:rsid w:val="002B3A73"/>
    <w:rsid w:val="002B41A7"/>
    <w:rsid w:val="002C090C"/>
    <w:rsid w:val="002C09D6"/>
    <w:rsid w:val="002C30A0"/>
    <w:rsid w:val="002C52D4"/>
    <w:rsid w:val="002C69C6"/>
    <w:rsid w:val="002D1BEA"/>
    <w:rsid w:val="002F1BFC"/>
    <w:rsid w:val="002F357F"/>
    <w:rsid w:val="003022E6"/>
    <w:rsid w:val="00304A61"/>
    <w:rsid w:val="00306BC5"/>
    <w:rsid w:val="00311089"/>
    <w:rsid w:val="0031271B"/>
    <w:rsid w:val="00312C6F"/>
    <w:rsid w:val="00315AE2"/>
    <w:rsid w:val="00315C73"/>
    <w:rsid w:val="003221A1"/>
    <w:rsid w:val="00324375"/>
    <w:rsid w:val="00324A55"/>
    <w:rsid w:val="00325A4F"/>
    <w:rsid w:val="00325F6E"/>
    <w:rsid w:val="00327EA3"/>
    <w:rsid w:val="00331282"/>
    <w:rsid w:val="00331915"/>
    <w:rsid w:val="00336EFD"/>
    <w:rsid w:val="003375B0"/>
    <w:rsid w:val="00340679"/>
    <w:rsid w:val="0034366C"/>
    <w:rsid w:val="00346D0C"/>
    <w:rsid w:val="00353B77"/>
    <w:rsid w:val="00355541"/>
    <w:rsid w:val="00355790"/>
    <w:rsid w:val="00356C2C"/>
    <w:rsid w:val="00364D70"/>
    <w:rsid w:val="003657B9"/>
    <w:rsid w:val="003675C1"/>
    <w:rsid w:val="00372275"/>
    <w:rsid w:val="00377E25"/>
    <w:rsid w:val="00382706"/>
    <w:rsid w:val="00382BF6"/>
    <w:rsid w:val="00387FE1"/>
    <w:rsid w:val="00391EA1"/>
    <w:rsid w:val="003963BE"/>
    <w:rsid w:val="003963CE"/>
    <w:rsid w:val="003A1642"/>
    <w:rsid w:val="003A2BD6"/>
    <w:rsid w:val="003A6F76"/>
    <w:rsid w:val="003B7605"/>
    <w:rsid w:val="003C0177"/>
    <w:rsid w:val="003C2217"/>
    <w:rsid w:val="003C50E2"/>
    <w:rsid w:val="003C78B1"/>
    <w:rsid w:val="003D297E"/>
    <w:rsid w:val="003D3AF2"/>
    <w:rsid w:val="003D47C7"/>
    <w:rsid w:val="003D4BE6"/>
    <w:rsid w:val="003E1949"/>
    <w:rsid w:val="003E3E75"/>
    <w:rsid w:val="003E4CF6"/>
    <w:rsid w:val="003E55D0"/>
    <w:rsid w:val="003E7429"/>
    <w:rsid w:val="003F09DF"/>
    <w:rsid w:val="003F6E54"/>
    <w:rsid w:val="00400761"/>
    <w:rsid w:val="00404F54"/>
    <w:rsid w:val="00406032"/>
    <w:rsid w:val="00406D49"/>
    <w:rsid w:val="004072FF"/>
    <w:rsid w:val="00410EB7"/>
    <w:rsid w:val="00414E66"/>
    <w:rsid w:val="00423BDA"/>
    <w:rsid w:val="004244F7"/>
    <w:rsid w:val="00425D34"/>
    <w:rsid w:val="00426FFB"/>
    <w:rsid w:val="004325B4"/>
    <w:rsid w:val="00446F18"/>
    <w:rsid w:val="00453EE2"/>
    <w:rsid w:val="00455C38"/>
    <w:rsid w:val="00460C9B"/>
    <w:rsid w:val="00462422"/>
    <w:rsid w:val="004636B2"/>
    <w:rsid w:val="00463DB1"/>
    <w:rsid w:val="00471D18"/>
    <w:rsid w:val="00494BFB"/>
    <w:rsid w:val="00495828"/>
    <w:rsid w:val="00496D03"/>
    <w:rsid w:val="00497A8E"/>
    <w:rsid w:val="004A255C"/>
    <w:rsid w:val="004A3066"/>
    <w:rsid w:val="004A4B99"/>
    <w:rsid w:val="004A7D55"/>
    <w:rsid w:val="004B2ACC"/>
    <w:rsid w:val="004B3AF5"/>
    <w:rsid w:val="004B7205"/>
    <w:rsid w:val="004B7C31"/>
    <w:rsid w:val="004C16C9"/>
    <w:rsid w:val="004C5942"/>
    <w:rsid w:val="004C75F3"/>
    <w:rsid w:val="004D2B8E"/>
    <w:rsid w:val="004D6058"/>
    <w:rsid w:val="004D7402"/>
    <w:rsid w:val="004E0094"/>
    <w:rsid w:val="004E2876"/>
    <w:rsid w:val="004E2EA9"/>
    <w:rsid w:val="004E3C96"/>
    <w:rsid w:val="004E4BE7"/>
    <w:rsid w:val="004F3AED"/>
    <w:rsid w:val="004F6DA3"/>
    <w:rsid w:val="00501EA4"/>
    <w:rsid w:val="005113E6"/>
    <w:rsid w:val="00521E65"/>
    <w:rsid w:val="00523939"/>
    <w:rsid w:val="0053031D"/>
    <w:rsid w:val="005312AF"/>
    <w:rsid w:val="00537EC6"/>
    <w:rsid w:val="00541629"/>
    <w:rsid w:val="0054166E"/>
    <w:rsid w:val="00543844"/>
    <w:rsid w:val="00547B5B"/>
    <w:rsid w:val="00551536"/>
    <w:rsid w:val="005641DA"/>
    <w:rsid w:val="005668B4"/>
    <w:rsid w:val="005679B8"/>
    <w:rsid w:val="00567D06"/>
    <w:rsid w:val="005705E7"/>
    <w:rsid w:val="005732E5"/>
    <w:rsid w:val="00581B51"/>
    <w:rsid w:val="00587CC4"/>
    <w:rsid w:val="005910A6"/>
    <w:rsid w:val="005921DA"/>
    <w:rsid w:val="005A08F6"/>
    <w:rsid w:val="005A4A6C"/>
    <w:rsid w:val="005A52D0"/>
    <w:rsid w:val="005A61BB"/>
    <w:rsid w:val="005B282F"/>
    <w:rsid w:val="005C3B20"/>
    <w:rsid w:val="005C423B"/>
    <w:rsid w:val="005C4B3D"/>
    <w:rsid w:val="005D6F6A"/>
    <w:rsid w:val="005E3BE6"/>
    <w:rsid w:val="005E43DA"/>
    <w:rsid w:val="005E56E5"/>
    <w:rsid w:val="005F0C9E"/>
    <w:rsid w:val="005F62B9"/>
    <w:rsid w:val="0060240B"/>
    <w:rsid w:val="00602C9C"/>
    <w:rsid w:val="0060509F"/>
    <w:rsid w:val="00605726"/>
    <w:rsid w:val="00606BBB"/>
    <w:rsid w:val="00607811"/>
    <w:rsid w:val="006112CD"/>
    <w:rsid w:val="006116FE"/>
    <w:rsid w:val="00612355"/>
    <w:rsid w:val="0061248A"/>
    <w:rsid w:val="00614C81"/>
    <w:rsid w:val="006202DE"/>
    <w:rsid w:val="00622C3D"/>
    <w:rsid w:val="00625FED"/>
    <w:rsid w:val="00626FF7"/>
    <w:rsid w:val="006301B0"/>
    <w:rsid w:val="0063243D"/>
    <w:rsid w:val="006366B8"/>
    <w:rsid w:val="00636AC8"/>
    <w:rsid w:val="0065050B"/>
    <w:rsid w:val="006534F7"/>
    <w:rsid w:val="00654B16"/>
    <w:rsid w:val="0065715D"/>
    <w:rsid w:val="00657222"/>
    <w:rsid w:val="00660C80"/>
    <w:rsid w:val="00663F45"/>
    <w:rsid w:val="006644E9"/>
    <w:rsid w:val="006655E2"/>
    <w:rsid w:val="00667CDD"/>
    <w:rsid w:val="00671F10"/>
    <w:rsid w:val="00674D8C"/>
    <w:rsid w:val="0068222A"/>
    <w:rsid w:val="00682386"/>
    <w:rsid w:val="0068691F"/>
    <w:rsid w:val="006A1974"/>
    <w:rsid w:val="006A5AFA"/>
    <w:rsid w:val="006B04C8"/>
    <w:rsid w:val="006B07CA"/>
    <w:rsid w:val="006B226A"/>
    <w:rsid w:val="006B2BC0"/>
    <w:rsid w:val="006B3C20"/>
    <w:rsid w:val="006B4D10"/>
    <w:rsid w:val="006B4FA4"/>
    <w:rsid w:val="006B5472"/>
    <w:rsid w:val="006B7EB9"/>
    <w:rsid w:val="006C00CD"/>
    <w:rsid w:val="006C2056"/>
    <w:rsid w:val="006C2741"/>
    <w:rsid w:val="006C54B4"/>
    <w:rsid w:val="006C607E"/>
    <w:rsid w:val="006D16AB"/>
    <w:rsid w:val="006D29C5"/>
    <w:rsid w:val="006D6138"/>
    <w:rsid w:val="006D7205"/>
    <w:rsid w:val="006E755D"/>
    <w:rsid w:val="006F06B9"/>
    <w:rsid w:val="006F152E"/>
    <w:rsid w:val="006F2848"/>
    <w:rsid w:val="006F2F34"/>
    <w:rsid w:val="00700FC7"/>
    <w:rsid w:val="0070238B"/>
    <w:rsid w:val="0070719E"/>
    <w:rsid w:val="00716512"/>
    <w:rsid w:val="00717A56"/>
    <w:rsid w:val="00720A3C"/>
    <w:rsid w:val="00721797"/>
    <w:rsid w:val="00721B3F"/>
    <w:rsid w:val="00724B07"/>
    <w:rsid w:val="007274CD"/>
    <w:rsid w:val="00727E22"/>
    <w:rsid w:val="00733D0C"/>
    <w:rsid w:val="00733E6D"/>
    <w:rsid w:val="0073746E"/>
    <w:rsid w:val="0074145D"/>
    <w:rsid w:val="0074243E"/>
    <w:rsid w:val="007455A9"/>
    <w:rsid w:val="0074678E"/>
    <w:rsid w:val="00747393"/>
    <w:rsid w:val="00753FA1"/>
    <w:rsid w:val="00754A57"/>
    <w:rsid w:val="0076391D"/>
    <w:rsid w:val="00766230"/>
    <w:rsid w:val="00777F76"/>
    <w:rsid w:val="0078271E"/>
    <w:rsid w:val="00784785"/>
    <w:rsid w:val="007920EA"/>
    <w:rsid w:val="00793479"/>
    <w:rsid w:val="00793EC7"/>
    <w:rsid w:val="007A0032"/>
    <w:rsid w:val="007A1913"/>
    <w:rsid w:val="007A360B"/>
    <w:rsid w:val="007A44B4"/>
    <w:rsid w:val="007A454A"/>
    <w:rsid w:val="007A540C"/>
    <w:rsid w:val="007A61D4"/>
    <w:rsid w:val="007B223C"/>
    <w:rsid w:val="007B55BE"/>
    <w:rsid w:val="007B5E30"/>
    <w:rsid w:val="007C1615"/>
    <w:rsid w:val="007C1DAE"/>
    <w:rsid w:val="007C55F1"/>
    <w:rsid w:val="007D1B16"/>
    <w:rsid w:val="007D3083"/>
    <w:rsid w:val="007D3EDF"/>
    <w:rsid w:val="007D4F91"/>
    <w:rsid w:val="007D5FC3"/>
    <w:rsid w:val="007D6D21"/>
    <w:rsid w:val="007E2274"/>
    <w:rsid w:val="007E33A5"/>
    <w:rsid w:val="007E69CA"/>
    <w:rsid w:val="007E7A86"/>
    <w:rsid w:val="007F0E07"/>
    <w:rsid w:val="007F2C00"/>
    <w:rsid w:val="007F5BB7"/>
    <w:rsid w:val="0080133B"/>
    <w:rsid w:val="00810384"/>
    <w:rsid w:val="00813A8D"/>
    <w:rsid w:val="008227FE"/>
    <w:rsid w:val="00826BEE"/>
    <w:rsid w:val="00827147"/>
    <w:rsid w:val="00830483"/>
    <w:rsid w:val="00831E9B"/>
    <w:rsid w:val="0083427D"/>
    <w:rsid w:val="0084109D"/>
    <w:rsid w:val="00841252"/>
    <w:rsid w:val="00842083"/>
    <w:rsid w:val="00842EC8"/>
    <w:rsid w:val="00843FBA"/>
    <w:rsid w:val="00844FD6"/>
    <w:rsid w:val="008455D1"/>
    <w:rsid w:val="00850E6C"/>
    <w:rsid w:val="00852467"/>
    <w:rsid w:val="0085672C"/>
    <w:rsid w:val="0085751C"/>
    <w:rsid w:val="00860073"/>
    <w:rsid w:val="00864DD6"/>
    <w:rsid w:val="00867418"/>
    <w:rsid w:val="00870936"/>
    <w:rsid w:val="0087674F"/>
    <w:rsid w:val="00885498"/>
    <w:rsid w:val="00892CA9"/>
    <w:rsid w:val="00894513"/>
    <w:rsid w:val="008958AC"/>
    <w:rsid w:val="008A024F"/>
    <w:rsid w:val="008A0E2B"/>
    <w:rsid w:val="008A215B"/>
    <w:rsid w:val="008A273C"/>
    <w:rsid w:val="008A35B7"/>
    <w:rsid w:val="008B1424"/>
    <w:rsid w:val="008B7CD0"/>
    <w:rsid w:val="008C4807"/>
    <w:rsid w:val="008D23CC"/>
    <w:rsid w:val="008D253A"/>
    <w:rsid w:val="008D31B8"/>
    <w:rsid w:val="008D4129"/>
    <w:rsid w:val="008D5579"/>
    <w:rsid w:val="008D70C8"/>
    <w:rsid w:val="008D754C"/>
    <w:rsid w:val="008E1394"/>
    <w:rsid w:val="008E1490"/>
    <w:rsid w:val="008E1708"/>
    <w:rsid w:val="008E1EEC"/>
    <w:rsid w:val="008E3A16"/>
    <w:rsid w:val="008E7443"/>
    <w:rsid w:val="008F063E"/>
    <w:rsid w:val="008F424C"/>
    <w:rsid w:val="008F48F6"/>
    <w:rsid w:val="00900ABC"/>
    <w:rsid w:val="00905FD1"/>
    <w:rsid w:val="00910475"/>
    <w:rsid w:val="009133D9"/>
    <w:rsid w:val="00916224"/>
    <w:rsid w:val="00917AAC"/>
    <w:rsid w:val="00921843"/>
    <w:rsid w:val="00922A3A"/>
    <w:rsid w:val="00923A00"/>
    <w:rsid w:val="00925BDE"/>
    <w:rsid w:val="009320C0"/>
    <w:rsid w:val="00933294"/>
    <w:rsid w:val="00934356"/>
    <w:rsid w:val="00935662"/>
    <w:rsid w:val="00935D9B"/>
    <w:rsid w:val="00943D41"/>
    <w:rsid w:val="009440F0"/>
    <w:rsid w:val="00946468"/>
    <w:rsid w:val="00947445"/>
    <w:rsid w:val="00950A5F"/>
    <w:rsid w:val="00951A38"/>
    <w:rsid w:val="00953A4E"/>
    <w:rsid w:val="009547D5"/>
    <w:rsid w:val="009637A6"/>
    <w:rsid w:val="00963DC3"/>
    <w:rsid w:val="0096561F"/>
    <w:rsid w:val="0097064E"/>
    <w:rsid w:val="00973BEF"/>
    <w:rsid w:val="00976760"/>
    <w:rsid w:val="009777F0"/>
    <w:rsid w:val="009830C1"/>
    <w:rsid w:val="00984C3E"/>
    <w:rsid w:val="009859B6"/>
    <w:rsid w:val="00991338"/>
    <w:rsid w:val="00991D12"/>
    <w:rsid w:val="00996680"/>
    <w:rsid w:val="009A0A22"/>
    <w:rsid w:val="009A309B"/>
    <w:rsid w:val="009A3D55"/>
    <w:rsid w:val="009A571C"/>
    <w:rsid w:val="009B05A8"/>
    <w:rsid w:val="009B19B9"/>
    <w:rsid w:val="009B1EA7"/>
    <w:rsid w:val="009B5685"/>
    <w:rsid w:val="009B5FE1"/>
    <w:rsid w:val="009B6143"/>
    <w:rsid w:val="009C17A6"/>
    <w:rsid w:val="009D02EB"/>
    <w:rsid w:val="009D0765"/>
    <w:rsid w:val="009D6B3D"/>
    <w:rsid w:val="009E0E6E"/>
    <w:rsid w:val="009E1C6C"/>
    <w:rsid w:val="009E2A83"/>
    <w:rsid w:val="009E2E2D"/>
    <w:rsid w:val="009E30DB"/>
    <w:rsid w:val="009E5637"/>
    <w:rsid w:val="009E5702"/>
    <w:rsid w:val="009E670B"/>
    <w:rsid w:val="009F4761"/>
    <w:rsid w:val="009F663C"/>
    <w:rsid w:val="009F6E1C"/>
    <w:rsid w:val="00A01345"/>
    <w:rsid w:val="00A03980"/>
    <w:rsid w:val="00A144B5"/>
    <w:rsid w:val="00A16B13"/>
    <w:rsid w:val="00A17BCD"/>
    <w:rsid w:val="00A209C4"/>
    <w:rsid w:val="00A21500"/>
    <w:rsid w:val="00A21BF0"/>
    <w:rsid w:val="00A2660A"/>
    <w:rsid w:val="00A277F8"/>
    <w:rsid w:val="00A317CA"/>
    <w:rsid w:val="00A37DAB"/>
    <w:rsid w:val="00A4375B"/>
    <w:rsid w:val="00A46276"/>
    <w:rsid w:val="00A502C5"/>
    <w:rsid w:val="00A5734D"/>
    <w:rsid w:val="00A60D0E"/>
    <w:rsid w:val="00A60E17"/>
    <w:rsid w:val="00A61128"/>
    <w:rsid w:val="00A65DCE"/>
    <w:rsid w:val="00A6675B"/>
    <w:rsid w:val="00A67B89"/>
    <w:rsid w:val="00A7024B"/>
    <w:rsid w:val="00A7064F"/>
    <w:rsid w:val="00A72004"/>
    <w:rsid w:val="00A72BDA"/>
    <w:rsid w:val="00A73CAC"/>
    <w:rsid w:val="00A74721"/>
    <w:rsid w:val="00A74DC5"/>
    <w:rsid w:val="00A83013"/>
    <w:rsid w:val="00A85755"/>
    <w:rsid w:val="00A92A56"/>
    <w:rsid w:val="00A96D7D"/>
    <w:rsid w:val="00A9720C"/>
    <w:rsid w:val="00AA0121"/>
    <w:rsid w:val="00AA15A9"/>
    <w:rsid w:val="00AA7208"/>
    <w:rsid w:val="00AA7430"/>
    <w:rsid w:val="00AB09F0"/>
    <w:rsid w:val="00AB29CE"/>
    <w:rsid w:val="00AB7726"/>
    <w:rsid w:val="00AC0DA4"/>
    <w:rsid w:val="00AC1D23"/>
    <w:rsid w:val="00AD3B67"/>
    <w:rsid w:val="00AD3D71"/>
    <w:rsid w:val="00AE05F3"/>
    <w:rsid w:val="00AE209A"/>
    <w:rsid w:val="00AE2920"/>
    <w:rsid w:val="00AE45A8"/>
    <w:rsid w:val="00AE6A72"/>
    <w:rsid w:val="00AE6F46"/>
    <w:rsid w:val="00AE728B"/>
    <w:rsid w:val="00AF324E"/>
    <w:rsid w:val="00AF4E89"/>
    <w:rsid w:val="00AF5418"/>
    <w:rsid w:val="00AF5FAF"/>
    <w:rsid w:val="00AF6823"/>
    <w:rsid w:val="00AF7308"/>
    <w:rsid w:val="00AF73F7"/>
    <w:rsid w:val="00B0145F"/>
    <w:rsid w:val="00B01B90"/>
    <w:rsid w:val="00B06BA9"/>
    <w:rsid w:val="00B07D41"/>
    <w:rsid w:val="00B1192E"/>
    <w:rsid w:val="00B12E78"/>
    <w:rsid w:val="00B140EC"/>
    <w:rsid w:val="00B1545A"/>
    <w:rsid w:val="00B213CF"/>
    <w:rsid w:val="00B23083"/>
    <w:rsid w:val="00B250EC"/>
    <w:rsid w:val="00B261C9"/>
    <w:rsid w:val="00B35DF0"/>
    <w:rsid w:val="00B42371"/>
    <w:rsid w:val="00B42551"/>
    <w:rsid w:val="00B43538"/>
    <w:rsid w:val="00B447EC"/>
    <w:rsid w:val="00B4498D"/>
    <w:rsid w:val="00B44C7F"/>
    <w:rsid w:val="00B47BEE"/>
    <w:rsid w:val="00B52091"/>
    <w:rsid w:val="00B562D5"/>
    <w:rsid w:val="00B578F9"/>
    <w:rsid w:val="00B606B3"/>
    <w:rsid w:val="00B62FC9"/>
    <w:rsid w:val="00B63152"/>
    <w:rsid w:val="00B672A5"/>
    <w:rsid w:val="00B67734"/>
    <w:rsid w:val="00B7275C"/>
    <w:rsid w:val="00B7314A"/>
    <w:rsid w:val="00B76926"/>
    <w:rsid w:val="00B7787A"/>
    <w:rsid w:val="00B811A2"/>
    <w:rsid w:val="00B81956"/>
    <w:rsid w:val="00B84F63"/>
    <w:rsid w:val="00B90E1E"/>
    <w:rsid w:val="00B92528"/>
    <w:rsid w:val="00B957C4"/>
    <w:rsid w:val="00B96D67"/>
    <w:rsid w:val="00B97F88"/>
    <w:rsid w:val="00BA40CC"/>
    <w:rsid w:val="00BA7E7F"/>
    <w:rsid w:val="00BB0E1C"/>
    <w:rsid w:val="00BB16A0"/>
    <w:rsid w:val="00BB3039"/>
    <w:rsid w:val="00BB6F41"/>
    <w:rsid w:val="00BB73B8"/>
    <w:rsid w:val="00BC36CC"/>
    <w:rsid w:val="00BC717E"/>
    <w:rsid w:val="00BD02D0"/>
    <w:rsid w:val="00BD1AE2"/>
    <w:rsid w:val="00BD258A"/>
    <w:rsid w:val="00BE5386"/>
    <w:rsid w:val="00BE5A49"/>
    <w:rsid w:val="00BF188E"/>
    <w:rsid w:val="00BF3CDC"/>
    <w:rsid w:val="00BF6C22"/>
    <w:rsid w:val="00C01E74"/>
    <w:rsid w:val="00C02D29"/>
    <w:rsid w:val="00C03C13"/>
    <w:rsid w:val="00C04D69"/>
    <w:rsid w:val="00C1306C"/>
    <w:rsid w:val="00C15302"/>
    <w:rsid w:val="00C165C4"/>
    <w:rsid w:val="00C34376"/>
    <w:rsid w:val="00C40222"/>
    <w:rsid w:val="00C4303D"/>
    <w:rsid w:val="00C447BC"/>
    <w:rsid w:val="00C509FE"/>
    <w:rsid w:val="00C525AD"/>
    <w:rsid w:val="00C53D07"/>
    <w:rsid w:val="00C57C4F"/>
    <w:rsid w:val="00C776D3"/>
    <w:rsid w:val="00C77AD6"/>
    <w:rsid w:val="00C8043E"/>
    <w:rsid w:val="00C82418"/>
    <w:rsid w:val="00C82522"/>
    <w:rsid w:val="00C832EC"/>
    <w:rsid w:val="00C90A20"/>
    <w:rsid w:val="00C91574"/>
    <w:rsid w:val="00C92C49"/>
    <w:rsid w:val="00C9600D"/>
    <w:rsid w:val="00C9720F"/>
    <w:rsid w:val="00CA2186"/>
    <w:rsid w:val="00CA24BD"/>
    <w:rsid w:val="00CA526C"/>
    <w:rsid w:val="00CA68C7"/>
    <w:rsid w:val="00CA7866"/>
    <w:rsid w:val="00CB5A00"/>
    <w:rsid w:val="00CB777E"/>
    <w:rsid w:val="00CB7AC8"/>
    <w:rsid w:val="00CC3FA7"/>
    <w:rsid w:val="00CC6F84"/>
    <w:rsid w:val="00CD0318"/>
    <w:rsid w:val="00CD2592"/>
    <w:rsid w:val="00CD3333"/>
    <w:rsid w:val="00CD3BEF"/>
    <w:rsid w:val="00CD659D"/>
    <w:rsid w:val="00CD7BF2"/>
    <w:rsid w:val="00CE35A0"/>
    <w:rsid w:val="00CE4104"/>
    <w:rsid w:val="00CF0478"/>
    <w:rsid w:val="00CF1EEB"/>
    <w:rsid w:val="00CF480F"/>
    <w:rsid w:val="00CF49AE"/>
    <w:rsid w:val="00CF5AAC"/>
    <w:rsid w:val="00CF5AC1"/>
    <w:rsid w:val="00CF6205"/>
    <w:rsid w:val="00D01F44"/>
    <w:rsid w:val="00D02708"/>
    <w:rsid w:val="00D031FE"/>
    <w:rsid w:val="00D04042"/>
    <w:rsid w:val="00D05DE6"/>
    <w:rsid w:val="00D06307"/>
    <w:rsid w:val="00D10677"/>
    <w:rsid w:val="00D14016"/>
    <w:rsid w:val="00D166A9"/>
    <w:rsid w:val="00D16D20"/>
    <w:rsid w:val="00D17582"/>
    <w:rsid w:val="00D17FD5"/>
    <w:rsid w:val="00D20C00"/>
    <w:rsid w:val="00D22AFA"/>
    <w:rsid w:val="00D25998"/>
    <w:rsid w:val="00D2643B"/>
    <w:rsid w:val="00D30300"/>
    <w:rsid w:val="00D320AD"/>
    <w:rsid w:val="00D37EB7"/>
    <w:rsid w:val="00D4006C"/>
    <w:rsid w:val="00D42503"/>
    <w:rsid w:val="00D437DD"/>
    <w:rsid w:val="00D44D9E"/>
    <w:rsid w:val="00D4740E"/>
    <w:rsid w:val="00D53EE3"/>
    <w:rsid w:val="00D54FF3"/>
    <w:rsid w:val="00D55B17"/>
    <w:rsid w:val="00D600B5"/>
    <w:rsid w:val="00D61E47"/>
    <w:rsid w:val="00D62D28"/>
    <w:rsid w:val="00D63EB7"/>
    <w:rsid w:val="00D713D3"/>
    <w:rsid w:val="00D767A4"/>
    <w:rsid w:val="00D84242"/>
    <w:rsid w:val="00D84616"/>
    <w:rsid w:val="00D96829"/>
    <w:rsid w:val="00DA141E"/>
    <w:rsid w:val="00DA1B3E"/>
    <w:rsid w:val="00DA337A"/>
    <w:rsid w:val="00DA5691"/>
    <w:rsid w:val="00DA5A39"/>
    <w:rsid w:val="00DA5B91"/>
    <w:rsid w:val="00DA72BD"/>
    <w:rsid w:val="00DB26D0"/>
    <w:rsid w:val="00DB5444"/>
    <w:rsid w:val="00DB5900"/>
    <w:rsid w:val="00DC03A5"/>
    <w:rsid w:val="00DC0E78"/>
    <w:rsid w:val="00DC211B"/>
    <w:rsid w:val="00DC3961"/>
    <w:rsid w:val="00DC6067"/>
    <w:rsid w:val="00DC70A9"/>
    <w:rsid w:val="00DC78D2"/>
    <w:rsid w:val="00DC7BA3"/>
    <w:rsid w:val="00DD4BAB"/>
    <w:rsid w:val="00DE2CB7"/>
    <w:rsid w:val="00DE5932"/>
    <w:rsid w:val="00DE5A7E"/>
    <w:rsid w:val="00DE5A99"/>
    <w:rsid w:val="00DF2FD8"/>
    <w:rsid w:val="00DF5BD3"/>
    <w:rsid w:val="00E00442"/>
    <w:rsid w:val="00E073D1"/>
    <w:rsid w:val="00E07952"/>
    <w:rsid w:val="00E14B38"/>
    <w:rsid w:val="00E15737"/>
    <w:rsid w:val="00E15A92"/>
    <w:rsid w:val="00E177A0"/>
    <w:rsid w:val="00E216A6"/>
    <w:rsid w:val="00E2245E"/>
    <w:rsid w:val="00E22B0C"/>
    <w:rsid w:val="00E2445D"/>
    <w:rsid w:val="00E24612"/>
    <w:rsid w:val="00E2659C"/>
    <w:rsid w:val="00E33A00"/>
    <w:rsid w:val="00E358BE"/>
    <w:rsid w:val="00E408B6"/>
    <w:rsid w:val="00E43B17"/>
    <w:rsid w:val="00E445F8"/>
    <w:rsid w:val="00E502EA"/>
    <w:rsid w:val="00E50D8E"/>
    <w:rsid w:val="00E52DA5"/>
    <w:rsid w:val="00E53E26"/>
    <w:rsid w:val="00E57E7E"/>
    <w:rsid w:val="00E607D4"/>
    <w:rsid w:val="00E631D5"/>
    <w:rsid w:val="00E72A11"/>
    <w:rsid w:val="00E73E98"/>
    <w:rsid w:val="00E8083C"/>
    <w:rsid w:val="00E82E6F"/>
    <w:rsid w:val="00E844E9"/>
    <w:rsid w:val="00E85BC8"/>
    <w:rsid w:val="00E906C3"/>
    <w:rsid w:val="00E94EE2"/>
    <w:rsid w:val="00EA1065"/>
    <w:rsid w:val="00EA295F"/>
    <w:rsid w:val="00EA441D"/>
    <w:rsid w:val="00EA4432"/>
    <w:rsid w:val="00EA70B5"/>
    <w:rsid w:val="00EB0BDB"/>
    <w:rsid w:val="00EB310D"/>
    <w:rsid w:val="00EB4040"/>
    <w:rsid w:val="00EB64A1"/>
    <w:rsid w:val="00EB760F"/>
    <w:rsid w:val="00EC19A9"/>
    <w:rsid w:val="00EC1A30"/>
    <w:rsid w:val="00EC4156"/>
    <w:rsid w:val="00EC48BF"/>
    <w:rsid w:val="00EC75FB"/>
    <w:rsid w:val="00ED1D6B"/>
    <w:rsid w:val="00ED40DE"/>
    <w:rsid w:val="00EE1303"/>
    <w:rsid w:val="00EE49DF"/>
    <w:rsid w:val="00EE683F"/>
    <w:rsid w:val="00EF1460"/>
    <w:rsid w:val="00EF5C8B"/>
    <w:rsid w:val="00EF6144"/>
    <w:rsid w:val="00F04CBD"/>
    <w:rsid w:val="00F07790"/>
    <w:rsid w:val="00F07CE0"/>
    <w:rsid w:val="00F1322F"/>
    <w:rsid w:val="00F138AC"/>
    <w:rsid w:val="00F1679B"/>
    <w:rsid w:val="00F21871"/>
    <w:rsid w:val="00F2567B"/>
    <w:rsid w:val="00F26ACB"/>
    <w:rsid w:val="00F275C0"/>
    <w:rsid w:val="00F27636"/>
    <w:rsid w:val="00F304CF"/>
    <w:rsid w:val="00F30B99"/>
    <w:rsid w:val="00F317E6"/>
    <w:rsid w:val="00F3417D"/>
    <w:rsid w:val="00F348EE"/>
    <w:rsid w:val="00F366C4"/>
    <w:rsid w:val="00F37CA1"/>
    <w:rsid w:val="00F412CE"/>
    <w:rsid w:val="00F429C3"/>
    <w:rsid w:val="00F442C8"/>
    <w:rsid w:val="00F455C1"/>
    <w:rsid w:val="00F4588C"/>
    <w:rsid w:val="00F46393"/>
    <w:rsid w:val="00F46D7C"/>
    <w:rsid w:val="00F53621"/>
    <w:rsid w:val="00F55031"/>
    <w:rsid w:val="00F60707"/>
    <w:rsid w:val="00F65633"/>
    <w:rsid w:val="00F67F56"/>
    <w:rsid w:val="00F704D7"/>
    <w:rsid w:val="00F724A9"/>
    <w:rsid w:val="00F72606"/>
    <w:rsid w:val="00F72DB1"/>
    <w:rsid w:val="00F770FC"/>
    <w:rsid w:val="00F81540"/>
    <w:rsid w:val="00F832DD"/>
    <w:rsid w:val="00F8484B"/>
    <w:rsid w:val="00F84A2B"/>
    <w:rsid w:val="00F84CA7"/>
    <w:rsid w:val="00F8568D"/>
    <w:rsid w:val="00F86F1B"/>
    <w:rsid w:val="00F90DD4"/>
    <w:rsid w:val="00F936E1"/>
    <w:rsid w:val="00F95F3F"/>
    <w:rsid w:val="00F97C88"/>
    <w:rsid w:val="00FA0392"/>
    <w:rsid w:val="00FA25DC"/>
    <w:rsid w:val="00FA2860"/>
    <w:rsid w:val="00FA6056"/>
    <w:rsid w:val="00FA69DC"/>
    <w:rsid w:val="00FA7A4D"/>
    <w:rsid w:val="00FB5682"/>
    <w:rsid w:val="00FC1E9F"/>
    <w:rsid w:val="00FC29BF"/>
    <w:rsid w:val="00FD05A5"/>
    <w:rsid w:val="00FD1129"/>
    <w:rsid w:val="00FD1A99"/>
    <w:rsid w:val="00FD443B"/>
    <w:rsid w:val="00FD5335"/>
    <w:rsid w:val="00FD608D"/>
    <w:rsid w:val="00FD7273"/>
    <w:rsid w:val="00FE094E"/>
    <w:rsid w:val="00FE1FC4"/>
    <w:rsid w:val="00FE251F"/>
    <w:rsid w:val="00FE5304"/>
    <w:rsid w:val="00FE661C"/>
    <w:rsid w:val="00FE71BE"/>
    <w:rsid w:val="00FE7539"/>
    <w:rsid w:val="00FE774C"/>
    <w:rsid w:val="00FF1B95"/>
    <w:rsid w:val="00FF3012"/>
    <w:rsid w:val="00FF788C"/>
    <w:rsid w:val="01466552"/>
    <w:rsid w:val="155825DC"/>
    <w:rsid w:val="15875BD7"/>
    <w:rsid w:val="19313646"/>
    <w:rsid w:val="1DBF286B"/>
    <w:rsid w:val="1F8DCE23"/>
    <w:rsid w:val="20D4B05D"/>
    <w:rsid w:val="213447C7"/>
    <w:rsid w:val="248F54F4"/>
    <w:rsid w:val="28166C48"/>
    <w:rsid w:val="300EE96D"/>
    <w:rsid w:val="31E6AE58"/>
    <w:rsid w:val="34080B5B"/>
    <w:rsid w:val="360E75B8"/>
    <w:rsid w:val="37764FD6"/>
    <w:rsid w:val="3C18108F"/>
    <w:rsid w:val="3DF4B35E"/>
    <w:rsid w:val="3E623F36"/>
    <w:rsid w:val="476C379D"/>
    <w:rsid w:val="50679987"/>
    <w:rsid w:val="5C53A6A0"/>
    <w:rsid w:val="6112A53C"/>
    <w:rsid w:val="619ED514"/>
    <w:rsid w:val="646DD621"/>
    <w:rsid w:val="64C35D8C"/>
    <w:rsid w:val="6DA850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A5777"/>
  <w15:chartTrackingRefBased/>
  <w15:docId w15:val="{5F5595E2-6CA4-4560-A380-A3DE873FA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82386"/>
    <w:pPr>
      <w:spacing w:after="0" w:line="240" w:lineRule="auto"/>
    </w:pPr>
    <w:rPr>
      <w:rFonts w:ascii="Arial" w:hAnsi="Arial"/>
      <w:sz w:val="24"/>
    </w:rPr>
  </w:style>
  <w:style w:type="paragraph" w:styleId="Heading1">
    <w:name w:val="heading 1"/>
    <w:basedOn w:val="Normal"/>
    <w:next w:val="Normal"/>
    <w:link w:val="Heading1Char"/>
    <w:uiPriority w:val="9"/>
    <w:qFormat/>
    <w:rsid w:val="00674D8C"/>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0D4D3A"/>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F55031"/>
    <w:rPr>
      <w:color w:val="0000FF"/>
      <w:u w:val="single"/>
    </w:rPr>
  </w:style>
  <w:style w:type="paragraph" w:styleId="Default" w:customStyle="1">
    <w:name w:val="Default"/>
    <w:rsid w:val="00F55031"/>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F55031"/>
    <w:rPr>
      <w:color w:val="605E5C"/>
      <w:shd w:val="clear" w:color="auto" w:fill="E1DFDD"/>
    </w:rPr>
  </w:style>
  <w:style w:type="table" w:styleId="TableGrid">
    <w:name w:val="Table Grid"/>
    <w:basedOn w:val="TableNormal"/>
    <w:uiPriority w:val="39"/>
    <w:rsid w:val="0026564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265645"/>
    <w:rPr>
      <w:sz w:val="16"/>
      <w:szCs w:val="16"/>
    </w:rPr>
  </w:style>
  <w:style w:type="paragraph" w:styleId="CommentText">
    <w:name w:val="annotation text"/>
    <w:basedOn w:val="Normal"/>
    <w:link w:val="CommentTextChar"/>
    <w:uiPriority w:val="99"/>
    <w:unhideWhenUsed/>
    <w:rsid w:val="00265645"/>
    <w:rPr>
      <w:sz w:val="20"/>
      <w:szCs w:val="20"/>
    </w:rPr>
  </w:style>
  <w:style w:type="character" w:styleId="CommentTextChar" w:customStyle="1">
    <w:name w:val="Comment Text Char"/>
    <w:basedOn w:val="DefaultParagraphFont"/>
    <w:link w:val="CommentText"/>
    <w:uiPriority w:val="99"/>
    <w:rsid w:val="00265645"/>
    <w:rPr>
      <w:sz w:val="20"/>
      <w:szCs w:val="20"/>
    </w:rPr>
  </w:style>
  <w:style w:type="paragraph" w:styleId="CommentSubject">
    <w:name w:val="annotation subject"/>
    <w:basedOn w:val="CommentText"/>
    <w:next w:val="CommentText"/>
    <w:link w:val="CommentSubjectChar"/>
    <w:uiPriority w:val="99"/>
    <w:semiHidden/>
    <w:unhideWhenUsed/>
    <w:rsid w:val="00265645"/>
    <w:rPr>
      <w:b/>
      <w:bCs/>
    </w:rPr>
  </w:style>
  <w:style w:type="character" w:styleId="CommentSubjectChar" w:customStyle="1">
    <w:name w:val="Comment Subject Char"/>
    <w:basedOn w:val="CommentTextChar"/>
    <w:link w:val="CommentSubject"/>
    <w:uiPriority w:val="99"/>
    <w:semiHidden/>
    <w:rsid w:val="00265645"/>
    <w:rPr>
      <w:b/>
      <w:bCs/>
      <w:sz w:val="20"/>
      <w:szCs w:val="20"/>
    </w:rPr>
  </w:style>
  <w:style w:type="paragraph" w:styleId="Header">
    <w:name w:val="header"/>
    <w:basedOn w:val="Normal"/>
    <w:link w:val="HeaderChar"/>
    <w:uiPriority w:val="99"/>
    <w:unhideWhenUsed/>
    <w:rsid w:val="00295549"/>
    <w:pPr>
      <w:tabs>
        <w:tab w:val="center" w:pos="4513"/>
        <w:tab w:val="right" w:pos="9026"/>
      </w:tabs>
    </w:pPr>
  </w:style>
  <w:style w:type="character" w:styleId="HeaderChar" w:customStyle="1">
    <w:name w:val="Header Char"/>
    <w:basedOn w:val="DefaultParagraphFont"/>
    <w:link w:val="Header"/>
    <w:uiPriority w:val="99"/>
    <w:rsid w:val="00295549"/>
  </w:style>
  <w:style w:type="paragraph" w:styleId="Footer">
    <w:name w:val="footer"/>
    <w:basedOn w:val="Normal"/>
    <w:link w:val="FooterChar"/>
    <w:uiPriority w:val="99"/>
    <w:unhideWhenUsed/>
    <w:rsid w:val="00295549"/>
    <w:pPr>
      <w:tabs>
        <w:tab w:val="center" w:pos="4513"/>
        <w:tab w:val="right" w:pos="9026"/>
      </w:tabs>
    </w:pPr>
  </w:style>
  <w:style w:type="character" w:styleId="FooterChar" w:customStyle="1">
    <w:name w:val="Footer Char"/>
    <w:basedOn w:val="DefaultParagraphFont"/>
    <w:link w:val="Footer"/>
    <w:uiPriority w:val="99"/>
    <w:rsid w:val="00295549"/>
  </w:style>
  <w:style w:type="character" w:styleId="FollowedHyperlink">
    <w:name w:val="FollowedHyperlink"/>
    <w:basedOn w:val="DefaultParagraphFont"/>
    <w:uiPriority w:val="99"/>
    <w:semiHidden/>
    <w:unhideWhenUsed/>
    <w:rsid w:val="003E3E75"/>
    <w:rPr>
      <w:color w:val="954F72" w:themeColor="followedHyperlink"/>
      <w:u w:val="single"/>
    </w:rPr>
  </w:style>
  <w:style w:type="character" w:styleId="Heading4Char" w:customStyle="1">
    <w:name w:val="Heading 4 Char"/>
    <w:basedOn w:val="DefaultParagraphFont"/>
    <w:link w:val="Heading4"/>
    <w:uiPriority w:val="9"/>
    <w:semiHidden/>
    <w:rsid w:val="000D4D3A"/>
    <w:rPr>
      <w:rFonts w:asciiTheme="majorHAnsi" w:hAnsiTheme="majorHAnsi" w:eastAsiaTheme="majorEastAsia" w:cstheme="majorBidi"/>
      <w:i/>
      <w:iCs/>
      <w:color w:val="2F5496" w:themeColor="accent1" w:themeShade="BF"/>
      <w:sz w:val="24"/>
    </w:rPr>
  </w:style>
  <w:style w:type="paragraph" w:styleId="Revision">
    <w:name w:val="Revision"/>
    <w:hidden/>
    <w:uiPriority w:val="99"/>
    <w:semiHidden/>
    <w:rsid w:val="00FA25DC"/>
    <w:pPr>
      <w:spacing w:after="0" w:line="240" w:lineRule="auto"/>
    </w:pPr>
    <w:rPr>
      <w:rFonts w:ascii="Arial" w:hAnsi="Arial"/>
      <w:sz w:val="24"/>
    </w:rPr>
  </w:style>
  <w:style w:type="paragraph" w:styleId="ListParagraph">
    <w:name w:val="List Paragraph"/>
    <w:basedOn w:val="Normal"/>
    <w:uiPriority w:val="34"/>
    <w:qFormat/>
    <w:rsid w:val="00414E66"/>
    <w:pPr>
      <w:ind w:left="720"/>
      <w:contextualSpacing/>
    </w:pPr>
  </w:style>
  <w:style w:type="character" w:styleId="normaltextrun" w:customStyle="1">
    <w:name w:val="normaltextrun"/>
    <w:basedOn w:val="DefaultParagraphFont"/>
    <w:rsid w:val="00AB09F0"/>
  </w:style>
  <w:style w:type="character" w:styleId="eop" w:customStyle="1">
    <w:name w:val="eop"/>
    <w:basedOn w:val="DefaultParagraphFont"/>
    <w:rsid w:val="00AB09F0"/>
  </w:style>
  <w:style w:type="paragraph" w:styleId="paragraph" w:customStyle="1">
    <w:name w:val="paragraph"/>
    <w:basedOn w:val="Normal"/>
    <w:rsid w:val="00AB09F0"/>
    <w:pPr>
      <w:spacing w:before="100" w:beforeAutospacing="1" w:after="100" w:afterAutospacing="1"/>
    </w:pPr>
    <w:rPr>
      <w:rFonts w:ascii="Times New Roman" w:hAnsi="Times New Roman" w:eastAsia="Times New Roman" w:cs="Times New Roman"/>
      <w:szCs w:val="24"/>
      <w:lang w:eastAsia="en-GB"/>
    </w:rPr>
  </w:style>
  <w:style w:type="character" w:styleId="Heading1Char" w:customStyle="1">
    <w:name w:val="Heading 1 Char"/>
    <w:basedOn w:val="DefaultParagraphFont"/>
    <w:link w:val="Heading1"/>
    <w:uiPriority w:val="9"/>
    <w:rsid w:val="00674D8C"/>
    <w:rPr>
      <w:rFonts w:asciiTheme="majorHAnsi" w:hAnsiTheme="majorHAnsi" w:eastAsiaTheme="majorEastAsia" w:cstheme="majorBidi"/>
      <w:color w:val="2F5496" w:themeColor="accent1" w:themeShade="BF"/>
      <w:sz w:val="32"/>
      <w:szCs w:val="32"/>
    </w:rPr>
  </w:style>
  <w:style w:type="character" w:styleId="scxw7330600" w:customStyle="1">
    <w:name w:val="scxw7330600"/>
    <w:basedOn w:val="DefaultParagraphFont"/>
    <w:rsid w:val="007E69CA"/>
  </w:style>
  <w:style w:type="character" w:styleId="scxw196907115" w:customStyle="1">
    <w:name w:val="scxw196907115"/>
    <w:basedOn w:val="DefaultParagraphFont"/>
    <w:rsid w:val="0009293C"/>
  </w:style>
  <w:style w:type="character" w:styleId="nobreakhyphenblob" w:customStyle="1">
    <w:name w:val="nobreakhyphenblob"/>
    <w:basedOn w:val="DefaultParagraphFont"/>
    <w:rsid w:val="00FE7539"/>
  </w:style>
  <w:style w:type="character" w:styleId="Mention">
    <w:name w:val="Mention"/>
    <w:basedOn w:val="DefaultParagraphFont"/>
    <w:uiPriority w:val="99"/>
    <w:unhideWhenUsed/>
    <w:rsid w:val="0099133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4971">
      <w:bodyDiv w:val="1"/>
      <w:marLeft w:val="0"/>
      <w:marRight w:val="0"/>
      <w:marTop w:val="0"/>
      <w:marBottom w:val="0"/>
      <w:divBdr>
        <w:top w:val="none" w:sz="0" w:space="0" w:color="auto"/>
        <w:left w:val="none" w:sz="0" w:space="0" w:color="auto"/>
        <w:bottom w:val="none" w:sz="0" w:space="0" w:color="auto"/>
        <w:right w:val="none" w:sz="0" w:space="0" w:color="auto"/>
      </w:divBdr>
    </w:div>
    <w:div w:id="50345521">
      <w:bodyDiv w:val="1"/>
      <w:marLeft w:val="0"/>
      <w:marRight w:val="0"/>
      <w:marTop w:val="0"/>
      <w:marBottom w:val="0"/>
      <w:divBdr>
        <w:top w:val="none" w:sz="0" w:space="0" w:color="auto"/>
        <w:left w:val="none" w:sz="0" w:space="0" w:color="auto"/>
        <w:bottom w:val="none" w:sz="0" w:space="0" w:color="auto"/>
        <w:right w:val="none" w:sz="0" w:space="0" w:color="auto"/>
      </w:divBdr>
    </w:div>
    <w:div w:id="57947782">
      <w:bodyDiv w:val="1"/>
      <w:marLeft w:val="0"/>
      <w:marRight w:val="0"/>
      <w:marTop w:val="0"/>
      <w:marBottom w:val="0"/>
      <w:divBdr>
        <w:top w:val="none" w:sz="0" w:space="0" w:color="auto"/>
        <w:left w:val="none" w:sz="0" w:space="0" w:color="auto"/>
        <w:bottom w:val="none" w:sz="0" w:space="0" w:color="auto"/>
        <w:right w:val="none" w:sz="0" w:space="0" w:color="auto"/>
      </w:divBdr>
    </w:div>
    <w:div w:id="372077843">
      <w:bodyDiv w:val="1"/>
      <w:marLeft w:val="0"/>
      <w:marRight w:val="0"/>
      <w:marTop w:val="0"/>
      <w:marBottom w:val="0"/>
      <w:divBdr>
        <w:top w:val="none" w:sz="0" w:space="0" w:color="auto"/>
        <w:left w:val="none" w:sz="0" w:space="0" w:color="auto"/>
        <w:bottom w:val="none" w:sz="0" w:space="0" w:color="auto"/>
        <w:right w:val="none" w:sz="0" w:space="0" w:color="auto"/>
      </w:divBdr>
    </w:div>
    <w:div w:id="708263034">
      <w:bodyDiv w:val="1"/>
      <w:marLeft w:val="0"/>
      <w:marRight w:val="0"/>
      <w:marTop w:val="0"/>
      <w:marBottom w:val="0"/>
      <w:divBdr>
        <w:top w:val="none" w:sz="0" w:space="0" w:color="auto"/>
        <w:left w:val="none" w:sz="0" w:space="0" w:color="auto"/>
        <w:bottom w:val="none" w:sz="0" w:space="0" w:color="auto"/>
        <w:right w:val="none" w:sz="0" w:space="0" w:color="auto"/>
      </w:divBdr>
    </w:div>
    <w:div w:id="712004339">
      <w:bodyDiv w:val="1"/>
      <w:marLeft w:val="0"/>
      <w:marRight w:val="0"/>
      <w:marTop w:val="0"/>
      <w:marBottom w:val="0"/>
      <w:divBdr>
        <w:top w:val="none" w:sz="0" w:space="0" w:color="auto"/>
        <w:left w:val="none" w:sz="0" w:space="0" w:color="auto"/>
        <w:bottom w:val="none" w:sz="0" w:space="0" w:color="auto"/>
        <w:right w:val="none" w:sz="0" w:space="0" w:color="auto"/>
      </w:divBdr>
    </w:div>
    <w:div w:id="746077906">
      <w:bodyDiv w:val="1"/>
      <w:marLeft w:val="0"/>
      <w:marRight w:val="0"/>
      <w:marTop w:val="0"/>
      <w:marBottom w:val="0"/>
      <w:divBdr>
        <w:top w:val="none" w:sz="0" w:space="0" w:color="auto"/>
        <w:left w:val="none" w:sz="0" w:space="0" w:color="auto"/>
        <w:bottom w:val="none" w:sz="0" w:space="0" w:color="auto"/>
        <w:right w:val="none" w:sz="0" w:space="0" w:color="auto"/>
      </w:divBdr>
    </w:div>
    <w:div w:id="1017581086">
      <w:bodyDiv w:val="1"/>
      <w:marLeft w:val="0"/>
      <w:marRight w:val="0"/>
      <w:marTop w:val="0"/>
      <w:marBottom w:val="0"/>
      <w:divBdr>
        <w:top w:val="none" w:sz="0" w:space="0" w:color="auto"/>
        <w:left w:val="none" w:sz="0" w:space="0" w:color="auto"/>
        <w:bottom w:val="none" w:sz="0" w:space="0" w:color="auto"/>
        <w:right w:val="none" w:sz="0" w:space="0" w:color="auto"/>
      </w:divBdr>
    </w:div>
    <w:div w:id="1068650785">
      <w:bodyDiv w:val="1"/>
      <w:marLeft w:val="0"/>
      <w:marRight w:val="0"/>
      <w:marTop w:val="0"/>
      <w:marBottom w:val="0"/>
      <w:divBdr>
        <w:top w:val="none" w:sz="0" w:space="0" w:color="auto"/>
        <w:left w:val="none" w:sz="0" w:space="0" w:color="auto"/>
        <w:bottom w:val="none" w:sz="0" w:space="0" w:color="auto"/>
        <w:right w:val="none" w:sz="0" w:space="0" w:color="auto"/>
      </w:divBdr>
    </w:div>
    <w:div w:id="1403334526">
      <w:bodyDiv w:val="1"/>
      <w:marLeft w:val="0"/>
      <w:marRight w:val="0"/>
      <w:marTop w:val="0"/>
      <w:marBottom w:val="0"/>
      <w:divBdr>
        <w:top w:val="none" w:sz="0" w:space="0" w:color="auto"/>
        <w:left w:val="none" w:sz="0" w:space="0" w:color="auto"/>
        <w:bottom w:val="none" w:sz="0" w:space="0" w:color="auto"/>
        <w:right w:val="none" w:sz="0" w:space="0" w:color="auto"/>
      </w:divBdr>
    </w:div>
    <w:div w:id="1638104011">
      <w:bodyDiv w:val="1"/>
      <w:marLeft w:val="0"/>
      <w:marRight w:val="0"/>
      <w:marTop w:val="0"/>
      <w:marBottom w:val="0"/>
      <w:divBdr>
        <w:top w:val="none" w:sz="0" w:space="0" w:color="auto"/>
        <w:left w:val="none" w:sz="0" w:space="0" w:color="auto"/>
        <w:bottom w:val="none" w:sz="0" w:space="0" w:color="auto"/>
        <w:right w:val="none" w:sz="0" w:space="0" w:color="auto"/>
      </w:divBdr>
    </w:div>
    <w:div w:id="1874151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back-office-applications.planninginspectorate.gov.uk/documents/100000247/download/a6bca5dd-743f-46b6-8832-e3629bcf1449/version/1/preview" TargetMode="External" Id="rId13" /><Relationship Type="http://schemas.openxmlformats.org/officeDocument/2006/relationships/hyperlink" Target="https://gbr01.safelinks.protection.outlook.com/?url=https%3A%2F%2Fwww.gov.uk%2Fguidance%2Fnationally-significant-infrastructure-projects-2024-pre-application-prospectus&amp;data=05%7C02%7Cmorventransmissionassets%40planninginspectorate.gov.uk%7C0707e27975a44ecf894008de16dc049b%7C5878df986f8848ab9322998ce557088d%7C0%7C0%7C638973331397326743%7CUnknown%7CTWFpbGZsb3d8eyJFbXB0eU1hcGkiOnRydWUsIlYiOiIwLjAuMDAwMCIsIlAiOiJXaW4zMiIsIkFOIjoiTWFpbCIsIldUIjoyfQ%3D%3D%7C0%7C%7C%7C&amp;sdata=4GGDRyo3uFNEFKOV9K%2BOGkTe02v1fxNbksDU%2FIC4LgI%3D&amp;reserved=0"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s://national-infrastructure-consenting.planninginspectorate.gov.uk/projects/TR040012/s51advice" TargetMode="External" Id="rId12" /><Relationship Type="http://schemas.openxmlformats.org/officeDocument/2006/relationships/hyperlink" Target="https://www.gov.uk/guidance/nationally-significant-infrastructure-projects-2024-pre-application-prospectus" TargetMode="External" Id="rId17" /><Relationship Type="http://schemas.openxmlformats.org/officeDocument/2006/relationships/customXml" Target="../customXml/item2.xml" Id="rId2" /><Relationship Type="http://schemas.openxmlformats.org/officeDocument/2006/relationships/hyperlink" Target="https://www.gov.uk/guidance/planning-act-2008-pre-application-stage-for-nationally-significant-infrastructure-projects" TargetMode="External" Id="rId16" /><Relationship Type="http://schemas.openxmlformats.org/officeDocument/2006/relationships/hyperlink" Target="https://www.gov.uk/guidance/nationally-significant-infrastructure-projects-advice-on-the-preparation-and-submission-of-application-documents"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yperlink" Target="https://defraenvironment.blog.gov.uk/2026/04/20/biodiversity-net-gain-whats-changing-and-what-it-means-for-you/"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microsoft.com/office/2011/relationships/people" Target="people.xml" Id="rId22" /><Relationship Type="http://schemas.microsoft.com/office/2020/10/relationships/intelligence" Target="intelligence2.xml" Id="Rabed0ee21729408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7A1DEE2B612747A8871E5A19ED0423" ma:contentTypeVersion="4" ma:contentTypeDescription="Create a new document." ma:contentTypeScope="" ma:versionID="829d3e29483ab21c686fb0506f7951fb">
  <xsd:schema xmlns:xsd="http://www.w3.org/2001/XMLSchema" xmlns:xs="http://www.w3.org/2001/XMLSchema" xmlns:p="http://schemas.microsoft.com/office/2006/metadata/properties" xmlns:ns2="413bed57-b28c-4847-b28c-7917f6989c7b" targetNamespace="http://schemas.microsoft.com/office/2006/metadata/properties" ma:root="true" ma:fieldsID="001dd3477b69d93da626465e81fa4157" ns2:_="">
    <xsd:import namespace="413bed57-b28c-4847-b28c-7917f6989c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3bed57-b28c-4847-b28c-7917f6989c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A51D9A-4C0D-46A1-A0F1-6DC005C0AFEB}">
  <ds:schemaRefs>
    <ds:schemaRef ds:uri="http://schemas.openxmlformats.org/officeDocument/2006/bibliography"/>
  </ds:schemaRefs>
</ds:datastoreItem>
</file>

<file path=customXml/itemProps2.xml><?xml version="1.0" encoding="utf-8"?>
<ds:datastoreItem xmlns:ds="http://schemas.openxmlformats.org/officeDocument/2006/customXml" ds:itemID="{B726FFDB-2313-4735-9001-48DA65A73EAD}">
  <ds:schemaRefs>
    <ds:schemaRef ds:uri="http://schemas.microsoft.com/sharepoint/v3/contenttype/forms"/>
  </ds:schemaRefs>
</ds:datastoreItem>
</file>

<file path=customXml/itemProps3.xml><?xml version="1.0" encoding="utf-8"?>
<ds:datastoreItem xmlns:ds="http://schemas.openxmlformats.org/officeDocument/2006/customXml" ds:itemID="{15765805-AF02-43DF-954A-AE920E3CE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3bed57-b28c-4847-b28c-7917f6989c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CC831F-D4FF-4A77-8F63-7633EB81630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defa4170-0d19-0005-0003-bc88714345d2}" enabled="1" method="Standard" siteId="{a12c3cdf-c06b-4402-826c-1702c6116dbb}"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2</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Smith</dc:creator>
  <keywords/>
  <dc:description/>
  <lastModifiedBy>Lulu Patalano</lastModifiedBy>
  <revision>3</revision>
  <dcterms:created xsi:type="dcterms:W3CDTF">2026-10-08T08:16:00.0000000Z</dcterms:created>
  <dcterms:modified xsi:type="dcterms:W3CDTF">2026-10-16T10:45:34.1112248Z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0x010100667A1DEE2B612747A8871E5A19ED0423</vt:lpwstr>
  </property>
  <property fmtid="{D5CDD505-2E9C-101B-9397-08002B2CF9AE}" pid="3" name="MediaServiceImageTags">
    <vt:lpwstr/>
  </property>
  <property fmtid="{D5CDD505-2E9C-101B-9397-08002B2CF9AE}" pid="4" name="docLang">
    <vt:lpwstr>en</vt:lpwstr>
  </property>
</Properties>
</file>